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E76D" w14:textId="08D5A9E4" w:rsidR="00D27ABA" w:rsidRPr="006D032E" w:rsidRDefault="00D27ABA" w:rsidP="00D27ABA">
      <w:pPr>
        <w:tabs>
          <w:tab w:val="left" w:pos="284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6D032E">
        <w:rPr>
          <w:rFonts w:asciiTheme="minorHAnsi" w:hAnsiTheme="minorHAnsi"/>
          <w:b/>
          <w:sz w:val="28"/>
          <w:szCs w:val="28"/>
        </w:rPr>
        <w:t>Zmluva o poskytnutí služieb</w:t>
      </w:r>
      <w:r w:rsidR="00B43A24">
        <w:rPr>
          <w:rFonts w:asciiTheme="minorHAnsi" w:hAnsiTheme="minorHAnsi"/>
          <w:b/>
          <w:sz w:val="28"/>
          <w:szCs w:val="28"/>
        </w:rPr>
        <w:t xml:space="preserve"> č. </w:t>
      </w:r>
      <w:r w:rsidR="0089363A">
        <w:rPr>
          <w:rFonts w:asciiTheme="minorHAnsi" w:hAnsiTheme="minorHAnsi"/>
          <w:b/>
          <w:sz w:val="28"/>
          <w:szCs w:val="28"/>
        </w:rPr>
        <w:t>09</w:t>
      </w:r>
      <w:r w:rsidR="00622DFE">
        <w:rPr>
          <w:rFonts w:asciiTheme="minorHAnsi" w:hAnsiTheme="minorHAnsi"/>
          <w:b/>
          <w:sz w:val="28"/>
          <w:szCs w:val="28"/>
        </w:rPr>
        <w:t>/202</w:t>
      </w:r>
      <w:r w:rsidR="00840D9D">
        <w:rPr>
          <w:rFonts w:asciiTheme="minorHAnsi" w:hAnsiTheme="minorHAnsi"/>
          <w:b/>
          <w:sz w:val="28"/>
          <w:szCs w:val="28"/>
        </w:rPr>
        <w:t>3</w:t>
      </w:r>
      <w:r w:rsidR="00622DFE">
        <w:rPr>
          <w:rFonts w:asciiTheme="minorHAnsi" w:hAnsiTheme="minorHAnsi"/>
          <w:b/>
          <w:sz w:val="28"/>
          <w:szCs w:val="28"/>
        </w:rPr>
        <w:t>/ŽoNFP</w:t>
      </w:r>
    </w:p>
    <w:p w14:paraId="54C410D8" w14:textId="77777777" w:rsidR="00D27ABA" w:rsidRDefault="00D27ABA" w:rsidP="00D27ABA">
      <w:pPr>
        <w:tabs>
          <w:tab w:val="left" w:pos="284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8F030F">
        <w:rPr>
          <w:rFonts w:asciiTheme="minorHAnsi" w:hAnsiTheme="minorHAnsi"/>
          <w:sz w:val="24"/>
          <w:szCs w:val="24"/>
        </w:rPr>
        <w:t xml:space="preserve">uzatvorená podľa ustanovení § 269 a nasl. Zákona </w:t>
      </w:r>
      <w:r>
        <w:rPr>
          <w:rFonts w:asciiTheme="minorHAnsi" w:hAnsiTheme="minorHAnsi"/>
          <w:sz w:val="24"/>
          <w:szCs w:val="24"/>
        </w:rPr>
        <w:t>č</w:t>
      </w:r>
      <w:r w:rsidRPr="008F030F">
        <w:rPr>
          <w:rFonts w:asciiTheme="minorHAnsi" w:hAnsiTheme="minorHAnsi"/>
          <w:sz w:val="24"/>
          <w:szCs w:val="24"/>
        </w:rPr>
        <w:t>. 513/1991 Zb. Obchodný zákonník v znení neskorších predpisov</w:t>
      </w:r>
    </w:p>
    <w:p w14:paraId="00C71CEB" w14:textId="77777777" w:rsidR="00D27ABA" w:rsidRPr="008F030F" w:rsidRDefault="00D27ABA" w:rsidP="00D27ABA">
      <w:pPr>
        <w:tabs>
          <w:tab w:val="left" w:pos="284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71AD0CCE" w14:textId="77777777" w:rsidR="00D27ABA" w:rsidRDefault="00D27ABA" w:rsidP="00D27ABA">
      <w:pPr>
        <w:tabs>
          <w:tab w:val="left" w:pos="284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8F030F">
        <w:rPr>
          <w:rFonts w:asciiTheme="minorHAnsi" w:hAnsiTheme="minorHAnsi"/>
          <w:sz w:val="24"/>
          <w:szCs w:val="24"/>
        </w:rPr>
        <w:t>medzi zmluvnými stranami:</w:t>
      </w:r>
    </w:p>
    <w:p w14:paraId="16D125D6" w14:textId="77777777" w:rsidR="00D27ABA" w:rsidRPr="008F030F" w:rsidRDefault="00D27ABA" w:rsidP="00D27ABA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0A55071" w14:textId="77777777" w:rsidR="00D27ABA" w:rsidRDefault="00D27ABA" w:rsidP="00D27ABA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8F030F">
        <w:rPr>
          <w:rFonts w:asciiTheme="minorHAnsi" w:hAnsiTheme="minorHAnsi"/>
          <w:b/>
          <w:sz w:val="24"/>
          <w:szCs w:val="24"/>
        </w:rPr>
        <w:t>Poskytovateľ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ab/>
      </w:r>
      <w:r w:rsidRPr="009B7DCC">
        <w:rPr>
          <w:rFonts w:asciiTheme="minorHAnsi" w:hAnsiTheme="minorHAnsi"/>
          <w:b/>
          <w:sz w:val="24"/>
          <w:szCs w:val="24"/>
        </w:rPr>
        <w:t>INSUCCOR s.r.o.</w:t>
      </w:r>
    </w:p>
    <w:p w14:paraId="110BE6C1" w14:textId="77777777" w:rsidR="00D27ABA" w:rsidRPr="00FC2ED7" w:rsidRDefault="00D27ABA" w:rsidP="00D27ABA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Zastúpený: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Mgr. Ivana Barlíková, konateľka</w:t>
      </w:r>
    </w:p>
    <w:p w14:paraId="10A03C94" w14:textId="77777777" w:rsidR="00D27ABA" w:rsidRPr="008F030F" w:rsidRDefault="00D27ABA" w:rsidP="00D27ABA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F030F">
        <w:rPr>
          <w:rFonts w:asciiTheme="minorHAnsi" w:hAnsiTheme="minorHAnsi"/>
          <w:sz w:val="24"/>
          <w:szCs w:val="24"/>
        </w:rPr>
        <w:t>Sídlo: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9B7DCC">
        <w:rPr>
          <w:rFonts w:asciiTheme="minorHAnsi" w:hAnsiTheme="minorHAnsi"/>
          <w:sz w:val="24"/>
          <w:szCs w:val="24"/>
        </w:rPr>
        <w:t>Radvanská 6138/30</w:t>
      </w:r>
      <w:r>
        <w:rPr>
          <w:rFonts w:asciiTheme="minorHAnsi" w:hAnsiTheme="minorHAnsi"/>
          <w:sz w:val="24"/>
          <w:szCs w:val="24"/>
        </w:rPr>
        <w:t>,</w:t>
      </w:r>
      <w:r w:rsidRPr="009B7DCC">
        <w:rPr>
          <w:rFonts w:asciiTheme="minorHAnsi" w:hAnsiTheme="minorHAnsi"/>
          <w:sz w:val="24"/>
          <w:szCs w:val="24"/>
        </w:rPr>
        <w:t xml:space="preserve"> 974 05 Banská Bystrica</w:t>
      </w:r>
    </w:p>
    <w:p w14:paraId="6E40B1A9" w14:textId="77777777" w:rsidR="00D27ABA" w:rsidRPr="008F030F" w:rsidRDefault="00D27ABA" w:rsidP="00D27ABA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IČO</w:t>
      </w:r>
      <w:r w:rsidRPr="008F030F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9B7DCC">
        <w:rPr>
          <w:rFonts w:asciiTheme="minorHAnsi" w:hAnsiTheme="minorHAnsi"/>
          <w:sz w:val="24"/>
          <w:szCs w:val="24"/>
        </w:rPr>
        <w:t>52</w:t>
      </w:r>
      <w:r>
        <w:rPr>
          <w:rFonts w:asciiTheme="minorHAnsi" w:hAnsiTheme="minorHAnsi"/>
          <w:sz w:val="24"/>
          <w:szCs w:val="24"/>
        </w:rPr>
        <w:t> </w:t>
      </w:r>
      <w:r w:rsidRPr="009B7DCC">
        <w:rPr>
          <w:rFonts w:asciiTheme="minorHAnsi" w:hAnsiTheme="minorHAnsi"/>
          <w:sz w:val="24"/>
          <w:szCs w:val="24"/>
        </w:rPr>
        <w:t>044</w:t>
      </w:r>
      <w:r>
        <w:rPr>
          <w:rFonts w:asciiTheme="minorHAnsi" w:hAnsiTheme="minorHAnsi"/>
          <w:sz w:val="24"/>
          <w:szCs w:val="24"/>
        </w:rPr>
        <w:t xml:space="preserve"> </w:t>
      </w:r>
      <w:r w:rsidRPr="009B7DCC">
        <w:rPr>
          <w:rFonts w:asciiTheme="minorHAnsi" w:hAnsiTheme="minorHAnsi"/>
          <w:sz w:val="24"/>
          <w:szCs w:val="24"/>
        </w:rPr>
        <w:t>513</w:t>
      </w:r>
    </w:p>
    <w:p w14:paraId="42EC8D91" w14:textId="77777777" w:rsidR="00D27ABA" w:rsidRPr="008F030F" w:rsidRDefault="00D27ABA" w:rsidP="00D27ABA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DIČ</w:t>
      </w:r>
      <w:r w:rsidRPr="008F030F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2120879684</w:t>
      </w:r>
    </w:p>
    <w:p w14:paraId="07FFC02E" w14:textId="77777777" w:rsidR="00D27ABA" w:rsidRPr="009B7DCC" w:rsidRDefault="00D27ABA" w:rsidP="00D27ABA">
      <w:pPr>
        <w:tabs>
          <w:tab w:val="left" w:pos="284"/>
        </w:tabs>
        <w:spacing w:after="0" w:line="240" w:lineRule="auto"/>
        <w:ind w:left="2124" w:hanging="21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Zápis</w:t>
      </w:r>
      <w:r w:rsidRPr="008F030F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  <w:t xml:space="preserve">v Obchodnom registri </w:t>
      </w:r>
      <w:r w:rsidRPr="009B7DCC">
        <w:rPr>
          <w:rFonts w:asciiTheme="minorHAnsi" w:hAnsiTheme="minorHAnsi"/>
          <w:sz w:val="24"/>
          <w:szCs w:val="24"/>
        </w:rPr>
        <w:t>Okresného súdu Banská Bystrica,</w:t>
      </w:r>
    </w:p>
    <w:p w14:paraId="797C69A4" w14:textId="77777777" w:rsidR="00D27ABA" w:rsidRPr="008F030F" w:rsidRDefault="00D27ABA" w:rsidP="00D27ABA">
      <w:pPr>
        <w:tabs>
          <w:tab w:val="left" w:pos="284"/>
        </w:tabs>
        <w:spacing w:after="0" w:line="240" w:lineRule="auto"/>
        <w:ind w:left="2124" w:hanging="2124"/>
        <w:rPr>
          <w:rFonts w:asciiTheme="minorHAnsi" w:hAnsiTheme="minorHAnsi"/>
          <w:sz w:val="24"/>
          <w:szCs w:val="24"/>
        </w:rPr>
      </w:pPr>
      <w:r w:rsidRPr="009B7DCC">
        <w:rPr>
          <w:rFonts w:asciiTheme="minorHAnsi" w:hAnsiTheme="minorHAnsi"/>
          <w:sz w:val="24"/>
          <w:szCs w:val="24"/>
        </w:rPr>
        <w:t xml:space="preserve">           </w:t>
      </w:r>
      <w:r>
        <w:rPr>
          <w:rFonts w:asciiTheme="minorHAnsi" w:hAnsiTheme="minorHAnsi"/>
          <w:sz w:val="24"/>
          <w:szCs w:val="24"/>
        </w:rPr>
        <w:tab/>
        <w:t>Oddiel  Sro</w:t>
      </w:r>
      <w:r w:rsidRPr="009B7DCC">
        <w:rPr>
          <w:rFonts w:asciiTheme="minorHAnsi" w:hAnsiTheme="minorHAnsi"/>
          <w:sz w:val="24"/>
          <w:szCs w:val="24"/>
        </w:rPr>
        <w:t xml:space="preserve">, Vložka číslo </w:t>
      </w:r>
      <w:r>
        <w:rPr>
          <w:rFonts w:asciiTheme="minorHAnsi" w:hAnsiTheme="minorHAnsi"/>
          <w:sz w:val="24"/>
          <w:szCs w:val="24"/>
        </w:rPr>
        <w:t>35486</w:t>
      </w:r>
      <w:r w:rsidRPr="009B7DCC">
        <w:rPr>
          <w:rFonts w:asciiTheme="minorHAnsi" w:hAnsiTheme="minorHAnsi"/>
          <w:sz w:val="24"/>
          <w:szCs w:val="24"/>
        </w:rPr>
        <w:t>/S</w:t>
      </w:r>
    </w:p>
    <w:p w14:paraId="34EDBCFA" w14:textId="77777777" w:rsidR="00D27ABA" w:rsidRDefault="00D27ABA" w:rsidP="00D27ABA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Bankové spojenie:</w:t>
      </w:r>
      <w:r>
        <w:rPr>
          <w:rFonts w:asciiTheme="minorHAnsi" w:hAnsiTheme="minorHAnsi"/>
          <w:sz w:val="24"/>
          <w:szCs w:val="24"/>
        </w:rPr>
        <w:tab/>
        <w:t>Tatra banka a.s., pobočka Banská Bystrica</w:t>
      </w:r>
    </w:p>
    <w:p w14:paraId="1F779B2A" w14:textId="77777777" w:rsidR="00D27ABA" w:rsidRDefault="00D27ABA" w:rsidP="00D27AB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F030F">
        <w:rPr>
          <w:rFonts w:asciiTheme="minorHAnsi" w:hAnsiTheme="minorHAnsi"/>
          <w:sz w:val="24"/>
          <w:szCs w:val="24"/>
        </w:rPr>
        <w:t>Číslo účtu</w:t>
      </w:r>
      <w:r>
        <w:rPr>
          <w:rFonts w:asciiTheme="minorHAnsi" w:hAnsiTheme="minorHAnsi"/>
          <w:sz w:val="24"/>
          <w:szCs w:val="24"/>
        </w:rPr>
        <w:t xml:space="preserve"> (IBAN)</w:t>
      </w:r>
      <w:r w:rsidRPr="008F030F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  <w:t>SK16 1100 0000 0029 4306 4121</w:t>
      </w:r>
    </w:p>
    <w:p w14:paraId="4A8853A7" w14:textId="77777777" w:rsidR="00D27ABA" w:rsidRDefault="00D27ABA" w:rsidP="00D27ABA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Kontakt: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+421 907 845 457</w:t>
      </w:r>
    </w:p>
    <w:p w14:paraId="6AFE0CC0" w14:textId="77777777" w:rsidR="00D27ABA" w:rsidRPr="008F712A" w:rsidRDefault="00D27ABA" w:rsidP="00D27ABA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E-mail: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hyperlink r:id="rId7" w:history="1">
        <w:r w:rsidRPr="00240839">
          <w:rPr>
            <w:rStyle w:val="Hypertextovprepojenie"/>
            <w:rFonts w:asciiTheme="minorHAnsi" w:hAnsiTheme="minorHAnsi"/>
            <w:sz w:val="24"/>
            <w:szCs w:val="24"/>
          </w:rPr>
          <w:t>ivana.barlikova</w:t>
        </w:r>
        <w:r w:rsidRPr="00240839">
          <w:rPr>
            <w:rStyle w:val="Hypertextovprepojenie"/>
            <w:rFonts w:asciiTheme="minorHAnsi" w:hAnsiTheme="minorHAnsi"/>
            <w:sz w:val="24"/>
            <w:szCs w:val="24"/>
            <w:lang w:val="en-US"/>
          </w:rPr>
          <w:t>@</w:t>
        </w:r>
        <w:r w:rsidRPr="00240839">
          <w:rPr>
            <w:rStyle w:val="Hypertextovprepojenie"/>
            <w:rFonts w:asciiTheme="minorHAnsi" w:hAnsiTheme="minorHAnsi"/>
            <w:sz w:val="24"/>
            <w:szCs w:val="24"/>
          </w:rPr>
          <w:t>insuccor.sk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14:paraId="2F3C0ED9" w14:textId="77777777" w:rsidR="00D27ABA" w:rsidRDefault="00D27ABA" w:rsidP="00D27ABA">
      <w:pPr>
        <w:tabs>
          <w:tab w:val="left" w:pos="284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2E12604B" w14:textId="77777777" w:rsidR="00D27ABA" w:rsidRPr="008F030F" w:rsidRDefault="00D27ABA" w:rsidP="00D27ABA">
      <w:pPr>
        <w:tabs>
          <w:tab w:val="left" w:pos="284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8F030F">
        <w:rPr>
          <w:rFonts w:asciiTheme="minorHAnsi" w:hAnsiTheme="minorHAnsi"/>
          <w:sz w:val="24"/>
          <w:szCs w:val="24"/>
        </w:rPr>
        <w:t>(ďalej v texte len „Poskytovateľ“)</w:t>
      </w:r>
    </w:p>
    <w:p w14:paraId="1204DF56" w14:textId="77777777" w:rsidR="00D27ABA" w:rsidRDefault="00D27ABA" w:rsidP="00D27ABA">
      <w:pPr>
        <w:tabs>
          <w:tab w:val="left" w:pos="284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</w:p>
    <w:p w14:paraId="5FF8A1A9" w14:textId="77777777" w:rsidR="00D27ABA" w:rsidRPr="008F030F" w:rsidRDefault="00D27ABA" w:rsidP="00D27ABA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0EE1229" w14:textId="77777777" w:rsidR="00840D9D" w:rsidRDefault="00840D9D" w:rsidP="00840D9D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8F030F">
        <w:rPr>
          <w:rFonts w:asciiTheme="minorHAnsi" w:hAnsiTheme="minorHAnsi"/>
          <w:b/>
          <w:sz w:val="24"/>
          <w:szCs w:val="24"/>
        </w:rPr>
        <w:t>Objednávateľ</w:t>
      </w:r>
      <w:r w:rsidRPr="008F030F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Obec Tekovská Breznica</w:t>
      </w:r>
    </w:p>
    <w:p w14:paraId="483B6152" w14:textId="77777777" w:rsidR="00840D9D" w:rsidRDefault="00840D9D" w:rsidP="00840D9D">
      <w:pPr>
        <w:tabs>
          <w:tab w:val="left" w:pos="284"/>
          <w:tab w:val="left" w:pos="708"/>
          <w:tab w:val="left" w:pos="1416"/>
          <w:tab w:val="left" w:pos="212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F030F">
        <w:rPr>
          <w:rFonts w:asciiTheme="minorHAnsi" w:hAnsiTheme="minorHAnsi"/>
          <w:sz w:val="24"/>
          <w:szCs w:val="24"/>
        </w:rPr>
        <w:t>Zastúpený</w:t>
      </w:r>
      <w:r w:rsidRPr="00B57652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Vladimír Zaťko</w:t>
      </w:r>
      <w:r w:rsidRPr="005916F2">
        <w:rPr>
          <w:rFonts w:asciiTheme="minorHAnsi" w:hAnsiTheme="minorHAnsi"/>
          <w:sz w:val="24"/>
          <w:szCs w:val="24"/>
        </w:rPr>
        <w:t>, starosta obce</w:t>
      </w:r>
    </w:p>
    <w:p w14:paraId="291169FF" w14:textId="77777777" w:rsidR="00840D9D" w:rsidRPr="008F030F" w:rsidRDefault="00840D9D" w:rsidP="00840D9D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F030F">
        <w:rPr>
          <w:rFonts w:asciiTheme="minorHAnsi" w:hAnsiTheme="minorHAnsi"/>
          <w:sz w:val="24"/>
          <w:szCs w:val="24"/>
        </w:rPr>
        <w:t>Sídlo: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Tekovská Breznica 566, 966 52 Tekovská Breznica</w:t>
      </w:r>
    </w:p>
    <w:p w14:paraId="1C1C2D76" w14:textId="77777777" w:rsidR="00840D9D" w:rsidRPr="008F030F" w:rsidRDefault="00840D9D" w:rsidP="00840D9D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IČO</w:t>
      </w:r>
      <w:r w:rsidRPr="008F030F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660A4">
        <w:rPr>
          <w:rFonts w:asciiTheme="minorHAnsi" w:hAnsiTheme="minorHAnsi"/>
          <w:sz w:val="24"/>
          <w:szCs w:val="24"/>
        </w:rPr>
        <w:t>00</w:t>
      </w:r>
      <w:r>
        <w:rPr>
          <w:rFonts w:asciiTheme="minorHAnsi" w:hAnsiTheme="minorHAnsi"/>
          <w:sz w:val="24"/>
          <w:szCs w:val="24"/>
        </w:rPr>
        <w:t> 321 036</w:t>
      </w:r>
    </w:p>
    <w:p w14:paraId="0008C8D6" w14:textId="77777777" w:rsidR="00840D9D" w:rsidRPr="008F030F" w:rsidRDefault="00840D9D" w:rsidP="00840D9D">
      <w:pPr>
        <w:tabs>
          <w:tab w:val="left" w:pos="284"/>
        </w:tabs>
        <w:spacing w:after="0" w:line="240" w:lineRule="auto"/>
        <w:ind w:left="2124" w:hanging="212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DIČ:</w:t>
      </w:r>
      <w:r>
        <w:rPr>
          <w:rFonts w:asciiTheme="minorHAnsi" w:hAnsiTheme="minorHAnsi"/>
          <w:sz w:val="24"/>
          <w:szCs w:val="24"/>
        </w:rPr>
        <w:tab/>
      </w:r>
      <w:r w:rsidRPr="003B3B3C">
        <w:rPr>
          <w:rFonts w:asciiTheme="minorHAnsi" w:hAnsiTheme="minorHAnsi" w:cstheme="minorHAnsi"/>
          <w:sz w:val="24"/>
          <w:szCs w:val="21"/>
        </w:rPr>
        <w:t>2021111477</w:t>
      </w:r>
    </w:p>
    <w:p w14:paraId="6C0D595C" w14:textId="77777777" w:rsidR="00840D9D" w:rsidRPr="005D4AC1" w:rsidRDefault="00840D9D" w:rsidP="00840D9D">
      <w:pPr>
        <w:tabs>
          <w:tab w:val="left" w:pos="284"/>
          <w:tab w:val="left" w:pos="708"/>
          <w:tab w:val="left" w:pos="1416"/>
          <w:tab w:val="left" w:pos="212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D4AC1">
        <w:rPr>
          <w:rFonts w:asciiTheme="minorHAnsi" w:hAnsiTheme="minorHAnsi"/>
          <w:sz w:val="24"/>
          <w:szCs w:val="24"/>
        </w:rPr>
        <w:t xml:space="preserve">Telefón : </w:t>
      </w:r>
      <w:r w:rsidRPr="005D4AC1">
        <w:rPr>
          <w:rFonts w:asciiTheme="minorHAnsi" w:hAnsiTheme="minorHAnsi"/>
          <w:sz w:val="24"/>
          <w:szCs w:val="24"/>
        </w:rPr>
        <w:tab/>
      </w:r>
      <w:r w:rsidRPr="005D4AC1">
        <w:rPr>
          <w:rFonts w:asciiTheme="minorHAnsi" w:hAnsiTheme="minorHAnsi"/>
          <w:sz w:val="24"/>
          <w:szCs w:val="24"/>
        </w:rPr>
        <w:tab/>
      </w:r>
      <w:r w:rsidRPr="002660A4">
        <w:rPr>
          <w:rFonts w:asciiTheme="minorHAnsi" w:hAnsiTheme="minorHAnsi"/>
          <w:sz w:val="24"/>
          <w:szCs w:val="24"/>
        </w:rPr>
        <w:t>+421</w:t>
      </w:r>
      <w:r>
        <w:rPr>
          <w:rFonts w:asciiTheme="minorHAnsi" w:hAnsiTheme="minorHAnsi"/>
          <w:sz w:val="24"/>
          <w:szCs w:val="24"/>
        </w:rPr>
        <w:t xml:space="preserve"> 45 686 11 69</w:t>
      </w:r>
    </w:p>
    <w:p w14:paraId="572A114A" w14:textId="77777777" w:rsidR="00840D9D" w:rsidRDefault="00840D9D" w:rsidP="00840D9D">
      <w:pPr>
        <w:tabs>
          <w:tab w:val="left" w:pos="284"/>
          <w:tab w:val="left" w:pos="708"/>
          <w:tab w:val="left" w:pos="1416"/>
          <w:tab w:val="left" w:pos="212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E-mail: </w:t>
      </w:r>
      <w:r>
        <w:rPr>
          <w:rFonts w:asciiTheme="minorHAnsi" w:hAnsiTheme="minorHAnsi"/>
          <w:sz w:val="24"/>
          <w:szCs w:val="24"/>
        </w:rPr>
        <w:tab/>
        <w:t xml:space="preserve">            </w:t>
      </w:r>
      <w:r>
        <w:rPr>
          <w:rFonts w:asciiTheme="minorHAnsi" w:hAnsiTheme="minorHAnsi"/>
          <w:sz w:val="24"/>
          <w:szCs w:val="24"/>
        </w:rPr>
        <w:tab/>
      </w:r>
      <w:hyperlink r:id="rId8" w:history="1">
        <w:r w:rsidRPr="004B613F">
          <w:rPr>
            <w:rStyle w:val="Hypertextovprepojenie"/>
            <w:rFonts w:asciiTheme="minorHAnsi" w:hAnsiTheme="minorHAnsi"/>
            <w:sz w:val="24"/>
            <w:szCs w:val="24"/>
          </w:rPr>
          <w:t>ocutbreznica@stonline.sk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14:paraId="5A88B7A8" w14:textId="77777777" w:rsidR="00D27ABA" w:rsidRDefault="00D27ABA" w:rsidP="00D27ABA">
      <w:pPr>
        <w:tabs>
          <w:tab w:val="left" w:pos="284"/>
          <w:tab w:val="left" w:pos="708"/>
          <w:tab w:val="left" w:pos="1416"/>
          <w:tab w:val="left" w:pos="212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9FA97AD" w14:textId="77777777" w:rsidR="00D27ABA" w:rsidRPr="00D03C3C" w:rsidRDefault="00D27ABA" w:rsidP="00D27ABA">
      <w:pPr>
        <w:tabs>
          <w:tab w:val="left" w:pos="284"/>
        </w:tabs>
        <w:spacing w:after="0" w:line="240" w:lineRule="auto"/>
        <w:jc w:val="center"/>
        <w:rPr>
          <w:sz w:val="24"/>
          <w:szCs w:val="24"/>
        </w:rPr>
      </w:pPr>
      <w:r w:rsidRPr="008F030F">
        <w:rPr>
          <w:sz w:val="24"/>
          <w:szCs w:val="24"/>
        </w:rPr>
        <w:t>( ďalej v texte len „Objednávateľ“)</w:t>
      </w:r>
    </w:p>
    <w:p w14:paraId="2D99940D" w14:textId="77777777" w:rsidR="00BA3629" w:rsidRDefault="00BA3629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77D18625" w14:textId="77777777" w:rsidR="004C769D" w:rsidRPr="008F030F" w:rsidRDefault="004C769D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Článok I.</w:t>
      </w:r>
    </w:p>
    <w:p w14:paraId="3C1427F6" w14:textId="77777777" w:rsidR="004C769D" w:rsidRPr="008F030F" w:rsidRDefault="00AF41AA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Predmet zmluvy</w:t>
      </w:r>
    </w:p>
    <w:p w14:paraId="6C4DDF35" w14:textId="77777777" w:rsidR="004C769D" w:rsidRPr="008F030F" w:rsidRDefault="004C769D" w:rsidP="002E5A5B">
      <w:pPr>
        <w:tabs>
          <w:tab w:val="left" w:pos="284"/>
        </w:tabs>
        <w:spacing w:after="0"/>
        <w:jc w:val="center"/>
        <w:rPr>
          <w:sz w:val="24"/>
          <w:szCs w:val="24"/>
        </w:rPr>
      </w:pPr>
    </w:p>
    <w:p w14:paraId="0278E21A" w14:textId="662DBB51" w:rsidR="00B36324" w:rsidRDefault="0039511F" w:rsidP="0074250A">
      <w:pPr>
        <w:pStyle w:val="Odsekzoznamu"/>
        <w:numPr>
          <w:ilvl w:val="0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E317D9">
        <w:rPr>
          <w:sz w:val="24"/>
          <w:szCs w:val="24"/>
        </w:rPr>
        <w:t xml:space="preserve">Predmetom zmluvy je </w:t>
      </w:r>
      <w:r w:rsidR="009F41CD" w:rsidRPr="00E317D9">
        <w:rPr>
          <w:sz w:val="24"/>
          <w:szCs w:val="24"/>
        </w:rPr>
        <w:t>žiadosť o nenávratný finančný príspevok</w:t>
      </w:r>
      <w:r w:rsidRPr="00E317D9">
        <w:rPr>
          <w:sz w:val="24"/>
          <w:szCs w:val="24"/>
        </w:rPr>
        <w:t xml:space="preserve"> s názvom </w:t>
      </w:r>
      <w:r w:rsidRPr="00E317D9">
        <w:rPr>
          <w:b/>
          <w:sz w:val="24"/>
          <w:szCs w:val="24"/>
        </w:rPr>
        <w:t>„</w:t>
      </w:r>
      <w:r w:rsidR="00415C9A">
        <w:rPr>
          <w:b/>
          <w:sz w:val="24"/>
          <w:szCs w:val="24"/>
        </w:rPr>
        <w:t>Rekonštrukcia telocvične</w:t>
      </w:r>
      <w:r w:rsidRPr="00E317D9">
        <w:rPr>
          <w:b/>
          <w:sz w:val="24"/>
          <w:szCs w:val="24"/>
        </w:rPr>
        <w:t>“</w:t>
      </w:r>
      <w:r w:rsidRPr="00E317D9">
        <w:rPr>
          <w:sz w:val="24"/>
          <w:szCs w:val="24"/>
        </w:rPr>
        <w:t xml:space="preserve">, </w:t>
      </w:r>
      <w:r w:rsidR="00E516F7" w:rsidRPr="00E317D9">
        <w:rPr>
          <w:sz w:val="24"/>
          <w:szCs w:val="24"/>
        </w:rPr>
        <w:t>podľa</w:t>
      </w:r>
      <w:r w:rsidR="00622DFE" w:rsidRPr="00E317D9">
        <w:rPr>
          <w:sz w:val="24"/>
          <w:szCs w:val="24"/>
        </w:rPr>
        <w:t xml:space="preserve"> výzv</w:t>
      </w:r>
      <w:r w:rsidR="00E516F7" w:rsidRPr="00E317D9">
        <w:rPr>
          <w:sz w:val="24"/>
          <w:szCs w:val="24"/>
        </w:rPr>
        <w:t>y</w:t>
      </w:r>
      <w:r w:rsidR="00E317D9" w:rsidRPr="00E317D9">
        <w:rPr>
          <w:sz w:val="24"/>
          <w:szCs w:val="24"/>
        </w:rPr>
        <w:t xml:space="preserve"> č. 202</w:t>
      </w:r>
      <w:r w:rsidR="00415C9A">
        <w:rPr>
          <w:sz w:val="24"/>
          <w:szCs w:val="24"/>
        </w:rPr>
        <w:t>2</w:t>
      </w:r>
      <w:r w:rsidR="00E317D9" w:rsidRPr="00E317D9">
        <w:rPr>
          <w:sz w:val="24"/>
          <w:szCs w:val="24"/>
        </w:rPr>
        <w:t>/00</w:t>
      </w:r>
      <w:r w:rsidR="00415C9A">
        <w:rPr>
          <w:sz w:val="24"/>
          <w:szCs w:val="24"/>
        </w:rPr>
        <w:t>2</w:t>
      </w:r>
      <w:r w:rsidR="00E317D9" w:rsidRPr="00E317D9">
        <w:rPr>
          <w:sz w:val="24"/>
          <w:szCs w:val="24"/>
        </w:rPr>
        <w:t xml:space="preserve"> (ď</w:t>
      </w:r>
      <w:r w:rsidR="00306687" w:rsidRPr="00E317D9">
        <w:rPr>
          <w:sz w:val="24"/>
          <w:szCs w:val="24"/>
        </w:rPr>
        <w:t xml:space="preserve">alej len „výzva“) </w:t>
      </w:r>
      <w:r w:rsidRPr="00E317D9">
        <w:rPr>
          <w:sz w:val="24"/>
          <w:szCs w:val="24"/>
        </w:rPr>
        <w:t xml:space="preserve">vyhlásenej </w:t>
      </w:r>
      <w:r w:rsidR="00E317D9" w:rsidRPr="00E317D9">
        <w:rPr>
          <w:sz w:val="24"/>
          <w:szCs w:val="24"/>
        </w:rPr>
        <w:t>Fondom na podporu športu</w:t>
      </w:r>
      <w:r w:rsidR="0087247C" w:rsidRPr="00E317D9">
        <w:rPr>
          <w:sz w:val="24"/>
          <w:szCs w:val="24"/>
        </w:rPr>
        <w:t xml:space="preserve"> </w:t>
      </w:r>
      <w:r w:rsidR="0074250A" w:rsidRPr="00E317D9">
        <w:rPr>
          <w:sz w:val="24"/>
          <w:szCs w:val="24"/>
        </w:rPr>
        <w:t xml:space="preserve">(ďalej aj „Sprostredkovateľský orgán“)  </w:t>
      </w:r>
      <w:r w:rsidR="0087247C" w:rsidRPr="00E317D9">
        <w:rPr>
          <w:sz w:val="24"/>
          <w:szCs w:val="24"/>
        </w:rPr>
        <w:t xml:space="preserve"> </w:t>
      </w:r>
      <w:r w:rsidRPr="00E317D9">
        <w:rPr>
          <w:sz w:val="24"/>
          <w:szCs w:val="24"/>
        </w:rPr>
        <w:t>(ďalej len ako „</w:t>
      </w:r>
      <w:r w:rsidRPr="00E317D9">
        <w:rPr>
          <w:b/>
          <w:sz w:val="24"/>
          <w:szCs w:val="24"/>
        </w:rPr>
        <w:t>projekt</w:t>
      </w:r>
      <w:r w:rsidRPr="00E317D9">
        <w:rPr>
          <w:sz w:val="24"/>
          <w:szCs w:val="24"/>
        </w:rPr>
        <w:t xml:space="preserve">“). </w:t>
      </w:r>
      <w:r w:rsidR="00B06BC9" w:rsidRPr="00E317D9">
        <w:rPr>
          <w:sz w:val="24"/>
          <w:szCs w:val="24"/>
        </w:rPr>
        <w:t xml:space="preserve"> </w:t>
      </w:r>
    </w:p>
    <w:p w14:paraId="68AFA4A4" w14:textId="354C1A4B" w:rsidR="00E317D9" w:rsidRDefault="00E317D9" w:rsidP="00E317D9">
      <w:pPr>
        <w:pStyle w:val="Odsekzoznamu"/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43998C9B" w14:textId="74B3FC95" w:rsidR="00E317D9" w:rsidRDefault="00E317D9" w:rsidP="00E317D9">
      <w:pPr>
        <w:pStyle w:val="Odsekzoznamu"/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37EDDE02" w14:textId="3B6AD28F" w:rsidR="00E317D9" w:rsidRDefault="00E317D9" w:rsidP="00E317D9">
      <w:pPr>
        <w:pStyle w:val="Odsekzoznamu"/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0C1C9E01" w14:textId="40E64EFA" w:rsidR="00E317D9" w:rsidRDefault="00E317D9" w:rsidP="00E317D9">
      <w:pPr>
        <w:pStyle w:val="Odsekzoznamu"/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5E7092A7" w14:textId="1FB6F599" w:rsidR="00E317D9" w:rsidRDefault="00E317D9" w:rsidP="00E317D9">
      <w:pPr>
        <w:pStyle w:val="Odsekzoznamu"/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48F8BBC2" w14:textId="77777777" w:rsidR="00E317D9" w:rsidRPr="00E317D9" w:rsidRDefault="00E317D9" w:rsidP="00E317D9">
      <w:pPr>
        <w:pStyle w:val="Odsekzoznamu"/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7286BE02" w14:textId="77777777" w:rsidR="00EA65C3" w:rsidRPr="00EA65C3" w:rsidRDefault="00EA65C3" w:rsidP="00EA65C3">
      <w:pPr>
        <w:pStyle w:val="Odsekzoznamu"/>
        <w:numPr>
          <w:ilvl w:val="0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EA65C3">
        <w:rPr>
          <w:sz w:val="24"/>
          <w:szCs w:val="24"/>
        </w:rPr>
        <w:lastRenderedPageBreak/>
        <w:t>Vypracovanie projektu zahŕňa nasledovné služby:</w:t>
      </w:r>
    </w:p>
    <w:p w14:paraId="488D8AB5" w14:textId="77777777" w:rsidR="0070313C" w:rsidRPr="00F65E31" w:rsidRDefault="0070313C" w:rsidP="0070313C">
      <w:pPr>
        <w:pStyle w:val="Odsekzoznamu"/>
        <w:numPr>
          <w:ilvl w:val="1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bookmarkStart w:id="0" w:name="_Hlk87867685"/>
      <w:r w:rsidRPr="00F65E31">
        <w:rPr>
          <w:sz w:val="24"/>
          <w:szCs w:val="24"/>
        </w:rPr>
        <w:t xml:space="preserve">Sledovanie termínov a lehôt súvisiacich s príslušnou výzvou na predkladanie </w:t>
      </w:r>
      <w:r>
        <w:rPr>
          <w:sz w:val="24"/>
          <w:szCs w:val="24"/>
        </w:rPr>
        <w:t xml:space="preserve">podanie </w:t>
      </w:r>
      <w:r w:rsidRPr="00420532">
        <w:rPr>
          <w:sz w:val="24"/>
          <w:szCs w:val="24"/>
        </w:rPr>
        <w:t>Žiadosti o poskytnutie nenávratného finančného príspevku (ďalej len „</w:t>
      </w:r>
      <w:r w:rsidRPr="00420532">
        <w:rPr>
          <w:b/>
          <w:sz w:val="24"/>
          <w:szCs w:val="24"/>
        </w:rPr>
        <w:t>ŽoNFP</w:t>
      </w:r>
      <w:r w:rsidRPr="00420532">
        <w:rPr>
          <w:sz w:val="24"/>
          <w:szCs w:val="24"/>
        </w:rPr>
        <w:t>“)</w:t>
      </w:r>
    </w:p>
    <w:p w14:paraId="790F0B68" w14:textId="77777777" w:rsidR="0070313C" w:rsidRDefault="0070313C" w:rsidP="0070313C">
      <w:pPr>
        <w:pStyle w:val="Odsekzoznamu"/>
        <w:numPr>
          <w:ilvl w:val="1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Návrh riešenia projektu v zmysle príslušnej výzvy na predkladanie ŽoNFP;</w:t>
      </w:r>
    </w:p>
    <w:p w14:paraId="513583D3" w14:textId="5E66A706" w:rsidR="0070313C" w:rsidRPr="0070313C" w:rsidRDefault="0070313C" w:rsidP="0070313C">
      <w:pPr>
        <w:pStyle w:val="Odsekzoznamu"/>
        <w:numPr>
          <w:ilvl w:val="1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70313C">
        <w:rPr>
          <w:sz w:val="24"/>
          <w:szCs w:val="24"/>
        </w:rPr>
        <w:t>Spracovanie projektovej dokumentácie;</w:t>
      </w:r>
    </w:p>
    <w:p w14:paraId="0D0F16FD" w14:textId="77777777" w:rsidR="0070313C" w:rsidRDefault="0070313C" w:rsidP="0070313C">
      <w:pPr>
        <w:pStyle w:val="Odsekzoznamu"/>
        <w:numPr>
          <w:ilvl w:val="1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52EB2">
        <w:rPr>
          <w:rFonts w:asciiTheme="minorHAnsi" w:hAnsiTheme="minorHAnsi" w:cstheme="minorHAnsi"/>
          <w:sz w:val="24"/>
          <w:szCs w:val="24"/>
        </w:rPr>
        <w:t>Poskytovanie poradenských a konzultačných služieb objednávateľovi pri prípravnom procese ŽoNFP ako aj pri procese vypracovania, podania, doplnenia a celého konania o ŽoNFP. Poradenstvo bude poskytované objednávateľovi osobne, telefonicky, elektronicky alebo písomne</w:t>
      </w:r>
    </w:p>
    <w:p w14:paraId="16F19984" w14:textId="20E494F4" w:rsidR="0070313C" w:rsidRDefault="0070313C" w:rsidP="0070313C">
      <w:pPr>
        <w:pStyle w:val="Odsekzoznamu"/>
        <w:numPr>
          <w:ilvl w:val="1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Poskytovanie poradenských a konzultačných služieb objednávateľovi pri prípravnom procese</w:t>
      </w:r>
      <w:r w:rsidRPr="004E24B0">
        <w:rPr>
          <w:sz w:val="24"/>
          <w:szCs w:val="24"/>
        </w:rPr>
        <w:t xml:space="preserve"> verejné obstarávania</w:t>
      </w:r>
      <w:r>
        <w:rPr>
          <w:sz w:val="24"/>
          <w:szCs w:val="24"/>
        </w:rPr>
        <w:t xml:space="preserve">, resp. </w:t>
      </w:r>
      <w:r w:rsidRPr="004E24B0">
        <w:rPr>
          <w:sz w:val="24"/>
          <w:szCs w:val="24"/>
        </w:rPr>
        <w:t>kritérií pre vyhlásenie potrebných verejných obstarávaní (</w:t>
      </w:r>
      <w:r w:rsidR="00415C9A">
        <w:rPr>
          <w:sz w:val="24"/>
          <w:szCs w:val="24"/>
        </w:rPr>
        <w:t xml:space="preserve">ak relevantné, </w:t>
      </w:r>
      <w:r w:rsidRPr="004E24B0">
        <w:rPr>
          <w:sz w:val="24"/>
          <w:szCs w:val="24"/>
        </w:rPr>
        <w:t>najmä:</w:t>
      </w:r>
      <w:r>
        <w:rPr>
          <w:sz w:val="24"/>
          <w:szCs w:val="24"/>
        </w:rPr>
        <w:t xml:space="preserve"> </w:t>
      </w:r>
      <w:r w:rsidRPr="004E24B0">
        <w:rPr>
          <w:sz w:val="24"/>
          <w:szCs w:val="24"/>
        </w:rPr>
        <w:t>obstarávateľ, vypracovanie projektovej dokumentácie, externý manažment projektu, energetický audit stavby, stavebný dozor, realizátor projektu);</w:t>
      </w:r>
    </w:p>
    <w:p w14:paraId="4D9B19DF" w14:textId="77777777" w:rsidR="0070313C" w:rsidRDefault="0070313C" w:rsidP="0070313C">
      <w:pPr>
        <w:pStyle w:val="Odsekzoznamu"/>
        <w:numPr>
          <w:ilvl w:val="1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Poskytovanie poradenských a konzultačných služieb objednávateľovi alebo</w:t>
      </w:r>
      <w:r w:rsidRPr="00FD75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projektantovi pri </w:t>
      </w:r>
      <w:r w:rsidRPr="003752E5">
        <w:rPr>
          <w:sz w:val="24"/>
          <w:szCs w:val="24"/>
        </w:rPr>
        <w:t>spracovaní projektovej dokumentácie v zmysle výzvy;</w:t>
      </w:r>
    </w:p>
    <w:p w14:paraId="523C4D56" w14:textId="7ED4F66F" w:rsidR="0070313C" w:rsidRPr="003752E5" w:rsidRDefault="0070313C" w:rsidP="0070313C">
      <w:pPr>
        <w:pStyle w:val="Odsekzoznamu"/>
        <w:numPr>
          <w:ilvl w:val="1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3752E5">
        <w:rPr>
          <w:sz w:val="24"/>
          <w:szCs w:val="24"/>
        </w:rPr>
        <w:t>Zabezpečenie prieskumov trhu potrebných pre podanie ŽoNFP za účelom overenia hospodárnosti oprávnených výdavkov v zmysle výzvy (</w:t>
      </w:r>
      <w:r w:rsidR="00415C9A">
        <w:rPr>
          <w:sz w:val="24"/>
          <w:szCs w:val="24"/>
        </w:rPr>
        <w:t xml:space="preserve">ak relevantné, </w:t>
      </w:r>
      <w:r w:rsidRPr="003752E5">
        <w:rPr>
          <w:sz w:val="24"/>
          <w:szCs w:val="24"/>
        </w:rPr>
        <w:t>najmä: vypracovanie ŽoNFP, obstarávateľ, vypracovanie projektovej, dokumentácie, externý manažment projektu, energetický audit stavby, stavebný dozor, realizátor projektu);</w:t>
      </w:r>
    </w:p>
    <w:p w14:paraId="6E6FC776" w14:textId="77777777" w:rsidR="0070313C" w:rsidRPr="00420532" w:rsidRDefault="0070313C" w:rsidP="0070313C">
      <w:pPr>
        <w:pStyle w:val="Odsekzoznamu"/>
        <w:numPr>
          <w:ilvl w:val="1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420532">
        <w:rPr>
          <w:sz w:val="24"/>
          <w:szCs w:val="24"/>
        </w:rPr>
        <w:t xml:space="preserve">Vypracovanie </w:t>
      </w:r>
      <w:r>
        <w:rPr>
          <w:sz w:val="24"/>
          <w:szCs w:val="24"/>
        </w:rPr>
        <w:t>a podanie ŽoNFP</w:t>
      </w:r>
      <w:r w:rsidRPr="00420532">
        <w:rPr>
          <w:sz w:val="24"/>
          <w:szCs w:val="24"/>
        </w:rPr>
        <w:t>. Žiadateľom ŽoNFP je Objednávateľ;</w:t>
      </w:r>
    </w:p>
    <w:p w14:paraId="5143F74C" w14:textId="77777777" w:rsidR="0070313C" w:rsidRPr="00420532" w:rsidRDefault="0070313C" w:rsidP="0070313C">
      <w:pPr>
        <w:pStyle w:val="Odsekzoznamu"/>
        <w:numPr>
          <w:ilvl w:val="1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420532">
        <w:rPr>
          <w:sz w:val="24"/>
          <w:szCs w:val="24"/>
        </w:rPr>
        <w:t xml:space="preserve">Kontrola a vypracovanie povinných príloh podľa podmienok výzvy; </w:t>
      </w:r>
    </w:p>
    <w:p w14:paraId="3772FB26" w14:textId="77777777" w:rsidR="0070313C" w:rsidRDefault="0070313C" w:rsidP="0070313C">
      <w:pPr>
        <w:pStyle w:val="Odsekzoznamu"/>
        <w:numPr>
          <w:ilvl w:val="1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420532">
        <w:rPr>
          <w:sz w:val="24"/>
          <w:szCs w:val="24"/>
        </w:rPr>
        <w:t>Doplnenie ŽoNFP po doručení výzvy na doplnenie ŽoNFP od Sprostredkovateľského orgánu;</w:t>
      </w:r>
    </w:p>
    <w:p w14:paraId="5119A0CB" w14:textId="77777777" w:rsidR="0070313C" w:rsidRDefault="0070313C" w:rsidP="0070313C">
      <w:pPr>
        <w:pStyle w:val="Odsekzoznamu"/>
        <w:numPr>
          <w:ilvl w:val="1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bookmarkStart w:id="1" w:name="_Hlk87868715"/>
      <w:r>
        <w:rPr>
          <w:sz w:val="24"/>
          <w:szCs w:val="24"/>
        </w:rPr>
        <w:t>Zabezpečenie komunikácie so sprostredkovateľským orgánom, resp. riadiacim orgánom, ako aj zabezpečenie komunikácie s organizáciami, ktoré ku ŽoNFP vydávajú stanoviská, vyjadrenie, resp. schvaľovacie rozhodnutia.</w:t>
      </w:r>
    </w:p>
    <w:bookmarkEnd w:id="1"/>
    <w:p w14:paraId="5F3A6A3B" w14:textId="77777777" w:rsidR="0070313C" w:rsidRPr="003752E5" w:rsidRDefault="0070313C" w:rsidP="0070313C">
      <w:pPr>
        <w:pStyle w:val="Odsekzoznamu"/>
        <w:numPr>
          <w:ilvl w:val="1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3752E5">
        <w:rPr>
          <w:sz w:val="24"/>
          <w:szCs w:val="24"/>
        </w:rPr>
        <w:t>Sledovanie termínov a lehôt súvisiacich so schválením ŽoNFP</w:t>
      </w:r>
    </w:p>
    <w:bookmarkEnd w:id="0"/>
    <w:p w14:paraId="1B4CA047" w14:textId="77777777" w:rsidR="00AF41AA" w:rsidRPr="008F030F" w:rsidRDefault="00AF41AA" w:rsidP="002E5A5B">
      <w:pPr>
        <w:pStyle w:val="Odsekzoznamu"/>
        <w:tabs>
          <w:tab w:val="left" w:pos="284"/>
        </w:tabs>
        <w:spacing w:after="0"/>
        <w:ind w:left="0"/>
        <w:jc w:val="both"/>
        <w:rPr>
          <w:sz w:val="24"/>
          <w:szCs w:val="24"/>
        </w:rPr>
      </w:pPr>
    </w:p>
    <w:p w14:paraId="65AD78D7" w14:textId="77777777" w:rsidR="004C769D" w:rsidRPr="008F030F" w:rsidRDefault="004D710B" w:rsidP="002E5A5B">
      <w:pPr>
        <w:pStyle w:val="Odsekzoznamu"/>
        <w:numPr>
          <w:ilvl w:val="0"/>
          <w:numId w:val="2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Poskytovateľ sa zaväzuje riadne a včas poskytnúť všetky služby a ďalšie plnenia </w:t>
      </w:r>
      <w:r w:rsidR="002F23B1" w:rsidRPr="008F030F">
        <w:rPr>
          <w:sz w:val="24"/>
          <w:szCs w:val="24"/>
        </w:rPr>
        <w:t>uvedené v tomto článku</w:t>
      </w:r>
      <w:r w:rsidRPr="008F030F">
        <w:rPr>
          <w:sz w:val="24"/>
          <w:szCs w:val="24"/>
        </w:rPr>
        <w:t xml:space="preserve"> a Objednávat</w:t>
      </w:r>
      <w:r w:rsidR="005F0BCD" w:rsidRPr="008F030F">
        <w:rPr>
          <w:sz w:val="24"/>
          <w:szCs w:val="24"/>
        </w:rPr>
        <w:t>eľ sa zaväzuje za poskytnuté pl</w:t>
      </w:r>
      <w:r w:rsidRPr="008F030F">
        <w:rPr>
          <w:sz w:val="24"/>
          <w:szCs w:val="24"/>
        </w:rPr>
        <w:t>nenia riadne a včas zaplatiť Poskytovateľovi odmenu bližšie určenú v čl. II. tejto zmluvy.</w:t>
      </w:r>
    </w:p>
    <w:p w14:paraId="4B01C106" w14:textId="772A25C4" w:rsidR="004D710B" w:rsidRDefault="004D710B" w:rsidP="002E5A5B">
      <w:pPr>
        <w:pStyle w:val="Odsekzoznamu"/>
        <w:tabs>
          <w:tab w:val="left" w:pos="284"/>
        </w:tabs>
        <w:spacing w:after="0"/>
        <w:ind w:left="360"/>
        <w:jc w:val="both"/>
        <w:rPr>
          <w:sz w:val="24"/>
          <w:szCs w:val="24"/>
        </w:rPr>
      </w:pPr>
    </w:p>
    <w:p w14:paraId="26F7CF35" w14:textId="0BD4F99A" w:rsidR="00840D9D" w:rsidRDefault="00840D9D" w:rsidP="002E5A5B">
      <w:pPr>
        <w:pStyle w:val="Odsekzoznamu"/>
        <w:tabs>
          <w:tab w:val="left" w:pos="284"/>
        </w:tabs>
        <w:spacing w:after="0"/>
        <w:ind w:left="360"/>
        <w:jc w:val="both"/>
        <w:rPr>
          <w:sz w:val="24"/>
          <w:szCs w:val="24"/>
        </w:rPr>
      </w:pPr>
    </w:p>
    <w:p w14:paraId="04783827" w14:textId="130EF448" w:rsidR="00840D9D" w:rsidRDefault="00840D9D" w:rsidP="002E5A5B">
      <w:pPr>
        <w:pStyle w:val="Odsekzoznamu"/>
        <w:tabs>
          <w:tab w:val="left" w:pos="284"/>
        </w:tabs>
        <w:spacing w:after="0"/>
        <w:ind w:left="360"/>
        <w:jc w:val="both"/>
        <w:rPr>
          <w:sz w:val="24"/>
          <w:szCs w:val="24"/>
        </w:rPr>
      </w:pPr>
    </w:p>
    <w:p w14:paraId="3FBE25E7" w14:textId="7CC0EE26" w:rsidR="00840D9D" w:rsidRDefault="00840D9D" w:rsidP="002E5A5B">
      <w:pPr>
        <w:pStyle w:val="Odsekzoznamu"/>
        <w:tabs>
          <w:tab w:val="left" w:pos="284"/>
        </w:tabs>
        <w:spacing w:after="0"/>
        <w:ind w:left="360"/>
        <w:jc w:val="both"/>
        <w:rPr>
          <w:sz w:val="24"/>
          <w:szCs w:val="24"/>
        </w:rPr>
      </w:pPr>
    </w:p>
    <w:p w14:paraId="107D22D7" w14:textId="2BAE4F79" w:rsidR="00840D9D" w:rsidRDefault="00840D9D" w:rsidP="002E5A5B">
      <w:pPr>
        <w:pStyle w:val="Odsekzoznamu"/>
        <w:tabs>
          <w:tab w:val="left" w:pos="284"/>
        </w:tabs>
        <w:spacing w:after="0"/>
        <w:ind w:left="360"/>
        <w:jc w:val="both"/>
        <w:rPr>
          <w:sz w:val="24"/>
          <w:szCs w:val="24"/>
        </w:rPr>
      </w:pPr>
    </w:p>
    <w:p w14:paraId="592BA5BB" w14:textId="7A81C96D" w:rsidR="00840D9D" w:rsidRDefault="00840D9D" w:rsidP="002E5A5B">
      <w:pPr>
        <w:pStyle w:val="Odsekzoznamu"/>
        <w:tabs>
          <w:tab w:val="left" w:pos="284"/>
        </w:tabs>
        <w:spacing w:after="0"/>
        <w:ind w:left="360"/>
        <w:jc w:val="both"/>
        <w:rPr>
          <w:sz w:val="24"/>
          <w:szCs w:val="24"/>
        </w:rPr>
      </w:pPr>
    </w:p>
    <w:p w14:paraId="60195A46" w14:textId="77777777" w:rsidR="00840D9D" w:rsidRDefault="00840D9D" w:rsidP="002E5A5B">
      <w:pPr>
        <w:pStyle w:val="Odsekzoznamu"/>
        <w:tabs>
          <w:tab w:val="left" w:pos="284"/>
        </w:tabs>
        <w:spacing w:after="0"/>
        <w:ind w:left="360"/>
        <w:jc w:val="both"/>
        <w:rPr>
          <w:sz w:val="24"/>
          <w:szCs w:val="24"/>
        </w:rPr>
      </w:pPr>
    </w:p>
    <w:p w14:paraId="1D56D2C2" w14:textId="77777777" w:rsidR="004C769D" w:rsidRPr="008F030F" w:rsidRDefault="004C769D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Článok II.</w:t>
      </w:r>
    </w:p>
    <w:p w14:paraId="26E00C35" w14:textId="77777777" w:rsidR="004C769D" w:rsidRPr="008F030F" w:rsidRDefault="00E76E2A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Cena a platobné podmienky</w:t>
      </w:r>
    </w:p>
    <w:p w14:paraId="7C411BC7" w14:textId="77777777" w:rsidR="004C769D" w:rsidRPr="008F030F" w:rsidRDefault="004C769D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3EB99049" w14:textId="77777777" w:rsidR="00F26BF6" w:rsidRDefault="00F26BF6" w:rsidP="00F26BF6">
      <w:pPr>
        <w:pStyle w:val="Odsekzoznamu"/>
        <w:numPr>
          <w:ilvl w:val="0"/>
          <w:numId w:val="3"/>
        </w:numPr>
        <w:tabs>
          <w:tab w:val="left" w:pos="284"/>
        </w:tabs>
        <w:spacing w:after="0"/>
        <w:ind w:left="709" w:hanging="283"/>
        <w:jc w:val="both"/>
        <w:rPr>
          <w:bCs/>
          <w:sz w:val="24"/>
          <w:szCs w:val="24"/>
        </w:rPr>
      </w:pPr>
      <w:bookmarkStart w:id="2" w:name="_Hlk87868816"/>
      <w:r w:rsidRPr="008F030F">
        <w:rPr>
          <w:sz w:val="24"/>
          <w:szCs w:val="24"/>
        </w:rPr>
        <w:t xml:space="preserve">Celková cena za poskytnuté služby bola určená dohodou zmluvných strán ako pevná  </w:t>
      </w:r>
      <w:r w:rsidRPr="00357658">
        <w:rPr>
          <w:bCs/>
          <w:sz w:val="24"/>
          <w:szCs w:val="24"/>
        </w:rPr>
        <w:t xml:space="preserve">vo výške </w:t>
      </w:r>
      <w:r>
        <w:rPr>
          <w:bCs/>
          <w:sz w:val="24"/>
          <w:szCs w:val="24"/>
        </w:rPr>
        <w:t>5</w:t>
      </w:r>
      <w:r w:rsidRPr="0035765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000</w:t>
      </w:r>
      <w:r w:rsidRPr="00357658">
        <w:rPr>
          <w:bCs/>
          <w:sz w:val="24"/>
          <w:szCs w:val="24"/>
        </w:rPr>
        <w:t>,-</w:t>
      </w:r>
      <w:r>
        <w:rPr>
          <w:bCs/>
          <w:sz w:val="24"/>
          <w:szCs w:val="24"/>
        </w:rPr>
        <w:t xml:space="preserve"> €</w:t>
      </w:r>
      <w:r w:rsidRPr="00357658">
        <w:rPr>
          <w:bCs/>
          <w:sz w:val="24"/>
          <w:szCs w:val="24"/>
        </w:rPr>
        <w:t xml:space="preserve"> bez DPH</w:t>
      </w:r>
      <w:r>
        <w:rPr>
          <w:b/>
          <w:sz w:val="24"/>
          <w:szCs w:val="24"/>
        </w:rPr>
        <w:t xml:space="preserve"> </w:t>
      </w:r>
      <w:r w:rsidRPr="00A52E8B">
        <w:rPr>
          <w:sz w:val="24"/>
          <w:szCs w:val="24"/>
        </w:rPr>
        <w:t xml:space="preserve">(slovom </w:t>
      </w:r>
      <w:r>
        <w:rPr>
          <w:sz w:val="24"/>
          <w:szCs w:val="24"/>
        </w:rPr>
        <w:t>päťtisíc e</w:t>
      </w:r>
      <w:r w:rsidRPr="00A52E8B">
        <w:rPr>
          <w:sz w:val="24"/>
          <w:szCs w:val="24"/>
        </w:rPr>
        <w:t>ur)</w:t>
      </w:r>
      <w:r>
        <w:rPr>
          <w:b/>
          <w:sz w:val="24"/>
          <w:szCs w:val="24"/>
        </w:rPr>
        <w:t xml:space="preserve">, </w:t>
      </w:r>
      <w:r w:rsidRPr="00357658">
        <w:rPr>
          <w:bCs/>
          <w:sz w:val="24"/>
          <w:szCs w:val="24"/>
        </w:rPr>
        <w:t xml:space="preserve">čo predstavuje </w:t>
      </w:r>
      <w:r>
        <w:rPr>
          <w:bCs/>
          <w:sz w:val="24"/>
          <w:szCs w:val="24"/>
        </w:rPr>
        <w:t xml:space="preserve">celkovú cenu vo výške </w:t>
      </w:r>
      <w:r>
        <w:rPr>
          <w:b/>
          <w:sz w:val="24"/>
          <w:szCs w:val="24"/>
        </w:rPr>
        <w:t>6</w:t>
      </w:r>
      <w:r w:rsidRPr="003576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000,- €</w:t>
      </w:r>
      <w:r w:rsidRPr="00357658">
        <w:rPr>
          <w:b/>
          <w:sz w:val="24"/>
          <w:szCs w:val="24"/>
        </w:rPr>
        <w:t xml:space="preserve"> s DPH</w:t>
      </w:r>
      <w:r w:rsidRPr="00357658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> 20% DPH vo výške 1.000,-</w:t>
      </w:r>
      <w:r w:rsidRPr="00357658">
        <w:rPr>
          <w:bCs/>
          <w:sz w:val="24"/>
          <w:szCs w:val="24"/>
        </w:rPr>
        <w:t xml:space="preserve"> €.</w:t>
      </w:r>
    </w:p>
    <w:bookmarkEnd w:id="2"/>
    <w:p w14:paraId="28333ED0" w14:textId="77777777" w:rsidR="00F26BF6" w:rsidRPr="00420532" w:rsidRDefault="00F26BF6" w:rsidP="00F26BF6">
      <w:pPr>
        <w:pStyle w:val="Odsekzoznamu"/>
        <w:spacing w:after="0"/>
        <w:ind w:left="709"/>
        <w:jc w:val="both"/>
        <w:rPr>
          <w:sz w:val="24"/>
          <w:szCs w:val="24"/>
        </w:rPr>
      </w:pPr>
      <w:r w:rsidRPr="00420532">
        <w:rPr>
          <w:sz w:val="24"/>
          <w:szCs w:val="24"/>
        </w:rPr>
        <w:t>Cena je stanovená dohodou a v súlade so zákonom č. 18/1996 Z.z. o cenách v znení neskorších predpisov, vyhlášky MF SR č. 87/1996 Z.z., ktorou sa vykonáva zákon č. 18/1996 Z.z. o cenách v znení neskorších predpisov.</w:t>
      </w:r>
    </w:p>
    <w:p w14:paraId="50FD8029" w14:textId="77777777" w:rsidR="00F26BF6" w:rsidRPr="00420532" w:rsidRDefault="00F26BF6" w:rsidP="00F26BF6">
      <w:pPr>
        <w:pStyle w:val="Odsekzoznamu"/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</w:p>
    <w:p w14:paraId="282A937E" w14:textId="77777777" w:rsidR="00F26BF6" w:rsidRPr="00420532" w:rsidRDefault="00F26BF6" w:rsidP="00F26BF6">
      <w:pPr>
        <w:pStyle w:val="Odsekzoznamu"/>
        <w:numPr>
          <w:ilvl w:val="0"/>
          <w:numId w:val="3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420532">
        <w:rPr>
          <w:sz w:val="24"/>
          <w:szCs w:val="24"/>
        </w:rPr>
        <w:t>Dohodnutá cena podľa bodu 1 tohto článku je konečná.</w:t>
      </w:r>
    </w:p>
    <w:p w14:paraId="04690026" w14:textId="77777777" w:rsidR="00F26BF6" w:rsidRPr="00420532" w:rsidRDefault="00F26BF6" w:rsidP="00F26BF6">
      <w:pPr>
        <w:pStyle w:val="Odsekzoznamu"/>
        <w:tabs>
          <w:tab w:val="left" w:pos="284"/>
        </w:tabs>
        <w:spacing w:after="0"/>
        <w:ind w:left="709"/>
        <w:jc w:val="both"/>
        <w:rPr>
          <w:sz w:val="24"/>
          <w:szCs w:val="24"/>
        </w:rPr>
      </w:pPr>
    </w:p>
    <w:p w14:paraId="4B376E32" w14:textId="77777777" w:rsidR="00F26BF6" w:rsidRPr="00420532" w:rsidRDefault="00F26BF6" w:rsidP="00F26BF6">
      <w:pPr>
        <w:pStyle w:val="Odsekzoznamu"/>
        <w:numPr>
          <w:ilvl w:val="0"/>
          <w:numId w:val="3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420532">
        <w:rPr>
          <w:sz w:val="24"/>
          <w:szCs w:val="24"/>
        </w:rPr>
        <w:t>Cena za poskytnuté služby bude vyplatená na základe faktúr vystavených Poskytovateľom a to následne:</w:t>
      </w:r>
    </w:p>
    <w:p w14:paraId="288B5D71" w14:textId="77777777" w:rsidR="00F26BF6" w:rsidRPr="00420532" w:rsidRDefault="00F26BF6" w:rsidP="00F26BF6">
      <w:pPr>
        <w:pStyle w:val="Odsekzoznamu"/>
        <w:numPr>
          <w:ilvl w:val="0"/>
          <w:numId w:val="30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50% z celkovej ceny </w:t>
      </w:r>
      <w:r w:rsidRPr="00724E42">
        <w:rPr>
          <w:bCs/>
          <w:sz w:val="24"/>
          <w:szCs w:val="24"/>
        </w:rPr>
        <w:t>p</w:t>
      </w:r>
      <w:r w:rsidRPr="00420532">
        <w:rPr>
          <w:sz w:val="24"/>
          <w:szCs w:val="24"/>
        </w:rPr>
        <w:t>o podpise predmetnej zmluvy o poskytnutí služieb</w:t>
      </w:r>
    </w:p>
    <w:p w14:paraId="058C7366" w14:textId="77777777" w:rsidR="00F26BF6" w:rsidRDefault="00F26BF6" w:rsidP="00F26BF6">
      <w:pPr>
        <w:pStyle w:val="Odsekzoznamu"/>
        <w:numPr>
          <w:ilvl w:val="0"/>
          <w:numId w:val="30"/>
        </w:numPr>
        <w:tabs>
          <w:tab w:val="left" w:pos="284"/>
        </w:tabs>
        <w:spacing w:after="0"/>
        <w:ind w:left="1134"/>
        <w:jc w:val="both"/>
        <w:rPr>
          <w:sz w:val="24"/>
          <w:szCs w:val="24"/>
        </w:rPr>
      </w:pPr>
      <w:r w:rsidRPr="00EE329D">
        <w:rPr>
          <w:b/>
          <w:sz w:val="24"/>
          <w:szCs w:val="24"/>
        </w:rPr>
        <w:t>50% z celkovej ceny</w:t>
      </w:r>
      <w:r w:rsidRPr="00EE329D">
        <w:rPr>
          <w:sz w:val="24"/>
          <w:szCs w:val="24"/>
        </w:rPr>
        <w:t xml:space="preserve"> po podaní ŽoNFP na Sprostredkovateľský orgán</w:t>
      </w:r>
      <w:r>
        <w:rPr>
          <w:sz w:val="24"/>
          <w:szCs w:val="24"/>
        </w:rPr>
        <w:t>.</w:t>
      </w:r>
    </w:p>
    <w:p w14:paraId="0596BC89" w14:textId="77777777" w:rsidR="00F264B9" w:rsidRPr="00F264B9" w:rsidRDefault="00F264B9" w:rsidP="00F264B9">
      <w:pPr>
        <w:pStyle w:val="Odsekzoznamu"/>
        <w:spacing w:after="0"/>
        <w:ind w:left="1134"/>
        <w:jc w:val="both"/>
        <w:rPr>
          <w:sz w:val="24"/>
          <w:szCs w:val="24"/>
        </w:rPr>
      </w:pPr>
    </w:p>
    <w:p w14:paraId="02CB818E" w14:textId="77777777" w:rsidR="005F1981" w:rsidRPr="008F030F" w:rsidRDefault="00AC64BD" w:rsidP="002E5A5B">
      <w:pPr>
        <w:pStyle w:val="Odsekzoznamu"/>
        <w:numPr>
          <w:ilvl w:val="0"/>
          <w:numId w:val="3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D2190C">
        <w:rPr>
          <w:sz w:val="24"/>
          <w:szCs w:val="24"/>
        </w:rPr>
        <w:t>P</w:t>
      </w:r>
      <w:r w:rsidRPr="008F030F">
        <w:rPr>
          <w:sz w:val="24"/>
          <w:szCs w:val="24"/>
        </w:rPr>
        <w:t>okiaľ projekt nebude postúpený do ďalšej fázy v rámci konania o</w:t>
      </w:r>
      <w:r w:rsidR="00F4700F" w:rsidRPr="008F030F">
        <w:rPr>
          <w:sz w:val="24"/>
          <w:szCs w:val="24"/>
        </w:rPr>
        <w:t> </w:t>
      </w:r>
      <w:r w:rsidR="00726D60">
        <w:rPr>
          <w:sz w:val="24"/>
          <w:szCs w:val="24"/>
        </w:rPr>
        <w:t>Ž</w:t>
      </w:r>
      <w:r w:rsidRPr="008F030F">
        <w:rPr>
          <w:sz w:val="24"/>
          <w:szCs w:val="24"/>
        </w:rPr>
        <w:t>oNFP z dôvodu nedostatku povinných príloh</w:t>
      </w:r>
      <w:r w:rsidR="005F1981" w:rsidRPr="008F030F">
        <w:rPr>
          <w:sz w:val="24"/>
          <w:szCs w:val="24"/>
        </w:rPr>
        <w:t xml:space="preserve"> alebo nesprávnych informácií poskytnutých </w:t>
      </w:r>
      <w:r w:rsidR="002402EC" w:rsidRPr="008F030F">
        <w:rPr>
          <w:sz w:val="24"/>
          <w:szCs w:val="24"/>
        </w:rPr>
        <w:t>O</w:t>
      </w:r>
      <w:r w:rsidR="0041212C" w:rsidRPr="008F030F">
        <w:rPr>
          <w:sz w:val="24"/>
          <w:szCs w:val="24"/>
        </w:rPr>
        <w:t>bjednávateľ</w:t>
      </w:r>
      <w:r w:rsidR="002402EC" w:rsidRPr="008F030F">
        <w:rPr>
          <w:sz w:val="24"/>
          <w:szCs w:val="24"/>
        </w:rPr>
        <w:t>om</w:t>
      </w:r>
      <w:r w:rsidRPr="008F030F">
        <w:rPr>
          <w:sz w:val="24"/>
          <w:szCs w:val="24"/>
        </w:rPr>
        <w:t xml:space="preserve">, ktorých zabezpečenie je v kompetencii </w:t>
      </w:r>
      <w:r w:rsidR="002402EC" w:rsidRPr="008F030F">
        <w:rPr>
          <w:sz w:val="24"/>
          <w:szCs w:val="24"/>
        </w:rPr>
        <w:t>O</w:t>
      </w:r>
      <w:r w:rsidRPr="008F030F">
        <w:rPr>
          <w:sz w:val="24"/>
          <w:szCs w:val="24"/>
        </w:rPr>
        <w:t xml:space="preserve">bjednávateľa a </w:t>
      </w:r>
      <w:r w:rsidR="00EC6E0E" w:rsidRPr="008F030F">
        <w:rPr>
          <w:sz w:val="24"/>
          <w:szCs w:val="24"/>
        </w:rPr>
        <w:t>P</w:t>
      </w:r>
      <w:r w:rsidRPr="008F030F">
        <w:rPr>
          <w:sz w:val="24"/>
          <w:szCs w:val="24"/>
        </w:rPr>
        <w:t xml:space="preserve">oskytovateľ na tento nedostatok </w:t>
      </w:r>
      <w:r w:rsidR="002402EC" w:rsidRPr="008F030F">
        <w:rPr>
          <w:sz w:val="24"/>
          <w:szCs w:val="24"/>
        </w:rPr>
        <w:t>O</w:t>
      </w:r>
      <w:r w:rsidRPr="008F030F">
        <w:rPr>
          <w:sz w:val="24"/>
          <w:szCs w:val="24"/>
        </w:rPr>
        <w:t xml:space="preserve">bjednávateľa </w:t>
      </w:r>
      <w:r w:rsidR="00EC6E0E" w:rsidRPr="008F030F">
        <w:rPr>
          <w:sz w:val="24"/>
          <w:szCs w:val="24"/>
        </w:rPr>
        <w:t xml:space="preserve">písomne </w:t>
      </w:r>
      <w:r w:rsidRPr="008F030F">
        <w:rPr>
          <w:sz w:val="24"/>
          <w:szCs w:val="24"/>
        </w:rPr>
        <w:t xml:space="preserve">upozornil, </w:t>
      </w:r>
      <w:r w:rsidR="002402EC" w:rsidRPr="008F030F">
        <w:rPr>
          <w:sz w:val="24"/>
          <w:szCs w:val="24"/>
        </w:rPr>
        <w:t>P</w:t>
      </w:r>
      <w:r w:rsidRPr="008F030F">
        <w:rPr>
          <w:sz w:val="24"/>
          <w:szCs w:val="24"/>
        </w:rPr>
        <w:t>oskytovateľ má nárok na úhradu</w:t>
      </w:r>
      <w:r w:rsidR="006E2D39">
        <w:rPr>
          <w:sz w:val="24"/>
          <w:szCs w:val="24"/>
        </w:rPr>
        <w:t xml:space="preserve"> kompletnej</w:t>
      </w:r>
      <w:r w:rsidRPr="008F030F">
        <w:rPr>
          <w:sz w:val="24"/>
          <w:szCs w:val="24"/>
        </w:rPr>
        <w:t xml:space="preserve"> ceny za</w:t>
      </w:r>
      <w:r w:rsidR="006E2D39">
        <w:rPr>
          <w:sz w:val="24"/>
          <w:szCs w:val="24"/>
        </w:rPr>
        <w:t xml:space="preserve"> </w:t>
      </w:r>
      <w:r w:rsidRPr="008F030F">
        <w:rPr>
          <w:sz w:val="24"/>
          <w:szCs w:val="24"/>
        </w:rPr>
        <w:t>poskytnuté služby.</w:t>
      </w:r>
    </w:p>
    <w:p w14:paraId="5435D763" w14:textId="77777777" w:rsidR="00AC64BD" w:rsidRPr="008F030F" w:rsidRDefault="00AC64BD" w:rsidP="002E5A5B">
      <w:pPr>
        <w:pStyle w:val="Odsekzoznamu"/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</w:p>
    <w:p w14:paraId="3094D0A7" w14:textId="77777777" w:rsidR="005F1981" w:rsidRPr="008F030F" w:rsidRDefault="005F1981" w:rsidP="002E5A5B">
      <w:pPr>
        <w:pStyle w:val="Odsekzoznamu"/>
        <w:numPr>
          <w:ilvl w:val="0"/>
          <w:numId w:val="3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>Pokiaľ sa projekt nedostane do štádia</w:t>
      </w:r>
      <w:r w:rsidR="00E25BFE">
        <w:rPr>
          <w:sz w:val="24"/>
          <w:szCs w:val="24"/>
        </w:rPr>
        <w:t xml:space="preserve"> schválenia </w:t>
      </w:r>
      <w:r w:rsidR="00726D60">
        <w:rPr>
          <w:sz w:val="24"/>
          <w:szCs w:val="24"/>
        </w:rPr>
        <w:t>Ž</w:t>
      </w:r>
      <w:r w:rsidR="00E25BFE">
        <w:rPr>
          <w:sz w:val="24"/>
          <w:szCs w:val="24"/>
        </w:rPr>
        <w:t>oNFP</w:t>
      </w:r>
      <w:r w:rsidR="00D129FF">
        <w:rPr>
          <w:sz w:val="24"/>
          <w:szCs w:val="24"/>
        </w:rPr>
        <w:t>,</w:t>
      </w:r>
      <w:r w:rsidR="009369CF" w:rsidRPr="008F030F">
        <w:rPr>
          <w:sz w:val="24"/>
          <w:szCs w:val="24"/>
        </w:rPr>
        <w:t xml:space="preserve"> pričom</w:t>
      </w:r>
      <w:r w:rsidR="00E25BFE">
        <w:rPr>
          <w:sz w:val="24"/>
          <w:szCs w:val="24"/>
        </w:rPr>
        <w:t xml:space="preserve"> formálna kontrola </w:t>
      </w:r>
      <w:r w:rsidR="00794354">
        <w:rPr>
          <w:sz w:val="24"/>
          <w:szCs w:val="24"/>
        </w:rPr>
        <w:t>Ž</w:t>
      </w:r>
      <w:r w:rsidR="00E25BFE">
        <w:rPr>
          <w:sz w:val="24"/>
          <w:szCs w:val="24"/>
        </w:rPr>
        <w:t>oNFP prebehla úspešne a</w:t>
      </w:r>
      <w:r w:rsidR="009369CF" w:rsidRPr="008F030F">
        <w:rPr>
          <w:sz w:val="24"/>
          <w:szCs w:val="24"/>
        </w:rPr>
        <w:t xml:space="preserve"> P</w:t>
      </w:r>
      <w:r w:rsidRPr="008F030F">
        <w:rPr>
          <w:sz w:val="24"/>
          <w:szCs w:val="24"/>
        </w:rPr>
        <w:t xml:space="preserve">oskytovateľ </w:t>
      </w:r>
      <w:r w:rsidR="00E25BFE">
        <w:rPr>
          <w:sz w:val="24"/>
          <w:szCs w:val="24"/>
        </w:rPr>
        <w:t>projekt</w:t>
      </w:r>
      <w:r w:rsidR="008C3B39" w:rsidRPr="008F030F">
        <w:rPr>
          <w:sz w:val="24"/>
          <w:szCs w:val="24"/>
        </w:rPr>
        <w:t xml:space="preserve"> </w:t>
      </w:r>
      <w:r w:rsidR="00FA2AF6">
        <w:rPr>
          <w:sz w:val="24"/>
          <w:szCs w:val="24"/>
        </w:rPr>
        <w:t xml:space="preserve">riadne </w:t>
      </w:r>
      <w:r w:rsidR="005E549B" w:rsidRPr="008F030F">
        <w:rPr>
          <w:sz w:val="24"/>
          <w:szCs w:val="24"/>
        </w:rPr>
        <w:t xml:space="preserve">vytvoril a </w:t>
      </w:r>
      <w:r w:rsidR="009369CF" w:rsidRPr="008F030F">
        <w:rPr>
          <w:sz w:val="24"/>
          <w:szCs w:val="24"/>
        </w:rPr>
        <w:t>odovzdal, P</w:t>
      </w:r>
      <w:r w:rsidRPr="008F030F">
        <w:rPr>
          <w:sz w:val="24"/>
          <w:szCs w:val="24"/>
        </w:rPr>
        <w:t xml:space="preserve">oskytovateľ má nárok na celkovú cenu za poskytnutú službu. </w:t>
      </w:r>
    </w:p>
    <w:p w14:paraId="58155F6C" w14:textId="77777777" w:rsidR="005F1981" w:rsidRPr="008F030F" w:rsidRDefault="005F1981" w:rsidP="002E5A5B">
      <w:pPr>
        <w:pStyle w:val="Odsekzoznamu"/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</w:p>
    <w:p w14:paraId="46FA9A62" w14:textId="77777777" w:rsidR="008726DE" w:rsidRPr="008F030F" w:rsidRDefault="008726DE" w:rsidP="002E5A5B">
      <w:pPr>
        <w:pStyle w:val="Odsekzoznamu"/>
        <w:numPr>
          <w:ilvl w:val="0"/>
          <w:numId w:val="3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Zmluvná cena bude uhradená </w:t>
      </w:r>
      <w:r w:rsidR="003547AD" w:rsidRPr="008F030F">
        <w:rPr>
          <w:sz w:val="24"/>
          <w:szCs w:val="24"/>
        </w:rPr>
        <w:t>P</w:t>
      </w:r>
      <w:r w:rsidRPr="008F030F">
        <w:rPr>
          <w:sz w:val="24"/>
          <w:szCs w:val="24"/>
        </w:rPr>
        <w:t>oskytovateľovi na základe faktúr</w:t>
      </w:r>
      <w:r w:rsidR="00F01B32" w:rsidRPr="008F030F">
        <w:rPr>
          <w:sz w:val="24"/>
          <w:szCs w:val="24"/>
        </w:rPr>
        <w:t xml:space="preserve"> vystaven</w:t>
      </w:r>
      <w:r w:rsidR="00C82E38" w:rsidRPr="008F030F">
        <w:rPr>
          <w:sz w:val="24"/>
          <w:szCs w:val="24"/>
        </w:rPr>
        <w:t xml:space="preserve">ých </w:t>
      </w:r>
      <w:r w:rsidR="00F01B32" w:rsidRPr="008F030F">
        <w:rPr>
          <w:sz w:val="24"/>
          <w:szCs w:val="24"/>
        </w:rPr>
        <w:t xml:space="preserve">podľa bodu </w:t>
      </w:r>
      <w:r w:rsidR="00C82E38" w:rsidRPr="008F030F">
        <w:rPr>
          <w:sz w:val="24"/>
          <w:szCs w:val="24"/>
        </w:rPr>
        <w:t>3</w:t>
      </w:r>
      <w:r w:rsidR="00F01B32" w:rsidRPr="008F030F">
        <w:rPr>
          <w:sz w:val="24"/>
          <w:szCs w:val="24"/>
        </w:rPr>
        <w:t xml:space="preserve"> tohto článku na číslo účtu Poskytovateľa uvedené v záhlaví </w:t>
      </w:r>
      <w:r w:rsidR="00795E8A" w:rsidRPr="008F030F">
        <w:rPr>
          <w:sz w:val="24"/>
          <w:szCs w:val="24"/>
        </w:rPr>
        <w:t>tejto zmluvy</w:t>
      </w:r>
      <w:r w:rsidR="00F01B32" w:rsidRPr="008F030F">
        <w:rPr>
          <w:sz w:val="24"/>
          <w:szCs w:val="24"/>
        </w:rPr>
        <w:t xml:space="preserve"> v lehote splatn</w:t>
      </w:r>
      <w:r w:rsidR="00714F3B" w:rsidRPr="008F030F">
        <w:rPr>
          <w:sz w:val="24"/>
          <w:szCs w:val="24"/>
        </w:rPr>
        <w:t>osti podľa</w:t>
      </w:r>
      <w:r w:rsidR="00995729" w:rsidRPr="008F030F">
        <w:rPr>
          <w:sz w:val="24"/>
          <w:szCs w:val="24"/>
        </w:rPr>
        <w:t xml:space="preserve"> bodu </w:t>
      </w:r>
      <w:r w:rsidR="00795E8A" w:rsidRPr="008F030F">
        <w:rPr>
          <w:sz w:val="24"/>
          <w:szCs w:val="24"/>
        </w:rPr>
        <w:t xml:space="preserve">7 </w:t>
      </w:r>
      <w:r w:rsidR="00714F3B" w:rsidRPr="008F030F">
        <w:rPr>
          <w:sz w:val="24"/>
          <w:szCs w:val="24"/>
        </w:rPr>
        <w:t>tohto článku</w:t>
      </w:r>
      <w:r w:rsidR="00F01B32" w:rsidRPr="008F030F">
        <w:rPr>
          <w:sz w:val="24"/>
          <w:szCs w:val="24"/>
        </w:rPr>
        <w:t>, pričom faktúr</w:t>
      </w:r>
      <w:r w:rsidR="009F2DF8" w:rsidRPr="008F030F">
        <w:rPr>
          <w:sz w:val="24"/>
          <w:szCs w:val="24"/>
        </w:rPr>
        <w:t>u</w:t>
      </w:r>
      <w:r w:rsidR="00F01B32" w:rsidRPr="008F030F">
        <w:rPr>
          <w:sz w:val="24"/>
          <w:szCs w:val="24"/>
        </w:rPr>
        <w:t xml:space="preserve"> na zaplatenie </w:t>
      </w:r>
      <w:r w:rsidR="009F2DF8" w:rsidRPr="008F030F">
        <w:rPr>
          <w:sz w:val="24"/>
          <w:szCs w:val="24"/>
        </w:rPr>
        <w:t xml:space="preserve">dohodnutej </w:t>
      </w:r>
      <w:r w:rsidR="00F01B32" w:rsidRPr="008F030F">
        <w:rPr>
          <w:sz w:val="24"/>
          <w:szCs w:val="24"/>
        </w:rPr>
        <w:t xml:space="preserve">ceny </w:t>
      </w:r>
      <w:r w:rsidR="00FC1A04" w:rsidRPr="008F030F">
        <w:rPr>
          <w:sz w:val="24"/>
          <w:szCs w:val="24"/>
        </w:rPr>
        <w:t>Poskytovateľ vystav</w:t>
      </w:r>
      <w:r w:rsidR="00817301" w:rsidRPr="008F030F">
        <w:rPr>
          <w:sz w:val="24"/>
          <w:szCs w:val="24"/>
        </w:rPr>
        <w:t>í</w:t>
      </w:r>
      <w:r w:rsidR="00FC1A04" w:rsidRPr="008F030F">
        <w:rPr>
          <w:sz w:val="24"/>
          <w:szCs w:val="24"/>
        </w:rPr>
        <w:t xml:space="preserve"> a odo</w:t>
      </w:r>
      <w:r w:rsidR="00E9237C" w:rsidRPr="008F030F">
        <w:rPr>
          <w:sz w:val="24"/>
          <w:szCs w:val="24"/>
        </w:rPr>
        <w:t>šle</w:t>
      </w:r>
      <w:r w:rsidR="00FC1A04" w:rsidRPr="008F030F">
        <w:rPr>
          <w:sz w:val="24"/>
          <w:szCs w:val="24"/>
        </w:rPr>
        <w:t xml:space="preserve"> na adresu Objednávateľa uvedenú v záhlaví </w:t>
      </w:r>
      <w:r w:rsidR="00795E8A" w:rsidRPr="008F030F">
        <w:rPr>
          <w:sz w:val="24"/>
          <w:szCs w:val="24"/>
        </w:rPr>
        <w:t>tejto zmluvy</w:t>
      </w:r>
      <w:r w:rsidR="00FC1A04" w:rsidRPr="008F030F">
        <w:rPr>
          <w:sz w:val="24"/>
          <w:szCs w:val="24"/>
        </w:rPr>
        <w:t>.</w:t>
      </w:r>
    </w:p>
    <w:p w14:paraId="17018DE0" w14:textId="77777777" w:rsidR="00017D48" w:rsidRPr="008F030F" w:rsidRDefault="00017D48" w:rsidP="002E5A5B">
      <w:pPr>
        <w:pStyle w:val="Odsekzoznamu"/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</w:p>
    <w:p w14:paraId="31AC8FE9" w14:textId="77777777" w:rsidR="007F25D6" w:rsidRPr="008F030F" w:rsidRDefault="00FC1A04" w:rsidP="002E5A5B">
      <w:pPr>
        <w:pStyle w:val="Odsekzoznamu"/>
        <w:numPr>
          <w:ilvl w:val="0"/>
          <w:numId w:val="3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Poskytovateľ vystaví faktúru za riadne </w:t>
      </w:r>
      <w:r w:rsidR="00E9237C" w:rsidRPr="008F030F">
        <w:rPr>
          <w:sz w:val="24"/>
          <w:szCs w:val="24"/>
        </w:rPr>
        <w:t>poskytnuté plnenie predmetu tejto zmluvy</w:t>
      </w:r>
      <w:r w:rsidR="00714F3B" w:rsidRPr="008F030F">
        <w:rPr>
          <w:sz w:val="24"/>
          <w:szCs w:val="24"/>
        </w:rPr>
        <w:t>.</w:t>
      </w:r>
      <w:r w:rsidR="008C3B39" w:rsidRPr="008F030F">
        <w:rPr>
          <w:sz w:val="24"/>
          <w:szCs w:val="24"/>
        </w:rPr>
        <w:t xml:space="preserve"> </w:t>
      </w:r>
      <w:r w:rsidR="007F25D6" w:rsidRPr="008F030F">
        <w:rPr>
          <w:sz w:val="24"/>
          <w:szCs w:val="24"/>
        </w:rPr>
        <w:t xml:space="preserve">Splatnosť faktúry je do </w:t>
      </w:r>
      <w:r w:rsidR="006E2D39">
        <w:rPr>
          <w:sz w:val="24"/>
          <w:szCs w:val="24"/>
        </w:rPr>
        <w:t>7</w:t>
      </w:r>
      <w:r w:rsidR="007F25D6" w:rsidRPr="008F030F">
        <w:rPr>
          <w:sz w:val="24"/>
          <w:szCs w:val="24"/>
        </w:rPr>
        <w:t xml:space="preserve"> dní od je</w:t>
      </w:r>
      <w:r w:rsidR="00C26193" w:rsidRPr="008F030F">
        <w:rPr>
          <w:sz w:val="24"/>
          <w:szCs w:val="24"/>
        </w:rPr>
        <w:t>j</w:t>
      </w:r>
      <w:r w:rsidR="007F25D6" w:rsidRPr="008F030F">
        <w:rPr>
          <w:sz w:val="24"/>
          <w:szCs w:val="24"/>
        </w:rPr>
        <w:t xml:space="preserve"> doručenia Objednávateľovi. Faktúr</w:t>
      </w:r>
      <w:r w:rsidR="00E9237C" w:rsidRPr="008F030F">
        <w:rPr>
          <w:sz w:val="24"/>
          <w:szCs w:val="24"/>
        </w:rPr>
        <w:t>a</w:t>
      </w:r>
      <w:r w:rsidR="007F25D6" w:rsidRPr="008F030F">
        <w:rPr>
          <w:sz w:val="24"/>
          <w:szCs w:val="24"/>
        </w:rPr>
        <w:t xml:space="preserve"> mus</w:t>
      </w:r>
      <w:r w:rsidR="00E9237C" w:rsidRPr="008F030F">
        <w:rPr>
          <w:sz w:val="24"/>
          <w:szCs w:val="24"/>
        </w:rPr>
        <w:t xml:space="preserve">í </w:t>
      </w:r>
      <w:r w:rsidR="007F25D6" w:rsidRPr="008F030F">
        <w:rPr>
          <w:sz w:val="24"/>
          <w:szCs w:val="24"/>
        </w:rPr>
        <w:t>spĺňať náležitosti určené príslušnými právnymi predpismi a mus</w:t>
      </w:r>
      <w:r w:rsidR="00E9237C" w:rsidRPr="008F030F">
        <w:rPr>
          <w:sz w:val="24"/>
          <w:szCs w:val="24"/>
        </w:rPr>
        <w:t>í</w:t>
      </w:r>
      <w:r w:rsidR="007F25D6" w:rsidRPr="008F030F">
        <w:rPr>
          <w:sz w:val="24"/>
          <w:szCs w:val="24"/>
        </w:rPr>
        <w:t xml:space="preserve"> byť v súlade so zmluvne dohodnutými podmienkami. V opačnom prípade je </w:t>
      </w:r>
      <w:r w:rsidR="002402EC" w:rsidRPr="008F030F">
        <w:rPr>
          <w:sz w:val="24"/>
          <w:szCs w:val="24"/>
        </w:rPr>
        <w:t>O</w:t>
      </w:r>
      <w:r w:rsidR="007F25D6" w:rsidRPr="008F030F">
        <w:rPr>
          <w:sz w:val="24"/>
          <w:szCs w:val="24"/>
        </w:rPr>
        <w:t xml:space="preserve">bjednávateľ oprávnený vrátiť </w:t>
      </w:r>
      <w:r w:rsidR="00B31EB2" w:rsidRPr="008F030F">
        <w:rPr>
          <w:sz w:val="24"/>
          <w:szCs w:val="24"/>
        </w:rPr>
        <w:t>Poskytova</w:t>
      </w:r>
      <w:r w:rsidR="00714F3B" w:rsidRPr="008F030F">
        <w:rPr>
          <w:sz w:val="24"/>
          <w:szCs w:val="24"/>
        </w:rPr>
        <w:t>teľovi faktúru na prepracovanie</w:t>
      </w:r>
      <w:r w:rsidR="00B31EB2" w:rsidRPr="008F030F">
        <w:rPr>
          <w:sz w:val="24"/>
          <w:szCs w:val="24"/>
        </w:rPr>
        <w:t xml:space="preserve">, pričom Objednávateľ nie je v takomto </w:t>
      </w:r>
      <w:r w:rsidR="00B31EB2" w:rsidRPr="008F030F">
        <w:rPr>
          <w:sz w:val="24"/>
          <w:szCs w:val="24"/>
        </w:rPr>
        <w:lastRenderedPageBreak/>
        <w:t>prípade v omeškaní so zaplatením ceny a </w:t>
      </w:r>
      <w:r w:rsidR="006E2D39">
        <w:rPr>
          <w:sz w:val="24"/>
          <w:szCs w:val="24"/>
        </w:rPr>
        <w:t>7</w:t>
      </w:r>
      <w:r w:rsidR="00C26193" w:rsidRPr="008F030F">
        <w:rPr>
          <w:sz w:val="24"/>
          <w:szCs w:val="24"/>
        </w:rPr>
        <w:t xml:space="preserve"> </w:t>
      </w:r>
      <w:r w:rsidR="00B31EB2" w:rsidRPr="008F030F">
        <w:rPr>
          <w:sz w:val="24"/>
          <w:szCs w:val="24"/>
        </w:rPr>
        <w:t>dňová lehota splatnosti začne plynúť odznova po doručení riadne opravenej faktúry.</w:t>
      </w:r>
    </w:p>
    <w:p w14:paraId="4419A6B3" w14:textId="77777777" w:rsidR="00017D48" w:rsidRPr="008F030F" w:rsidRDefault="00017D48" w:rsidP="002E5A5B">
      <w:pPr>
        <w:pStyle w:val="Odsekzoznamu"/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</w:p>
    <w:p w14:paraId="271CFEB1" w14:textId="77777777" w:rsidR="004C769D" w:rsidRDefault="009E7B45" w:rsidP="003623B8">
      <w:pPr>
        <w:pStyle w:val="Odsekzoznamu"/>
        <w:numPr>
          <w:ilvl w:val="0"/>
          <w:numId w:val="3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Cenu</w:t>
      </w:r>
      <w:r w:rsidR="00E11843" w:rsidRPr="008F030F">
        <w:rPr>
          <w:sz w:val="24"/>
          <w:szCs w:val="24"/>
        </w:rPr>
        <w:t xml:space="preserve"> je možné upraviť dodatkom k tejto Zmluve v písomnej forme so súhlasom obidvoch zmluvných strán</w:t>
      </w:r>
      <w:r w:rsidR="00E25BFE">
        <w:rPr>
          <w:sz w:val="24"/>
          <w:szCs w:val="24"/>
        </w:rPr>
        <w:t>.</w:t>
      </w:r>
    </w:p>
    <w:p w14:paraId="1E6381BA" w14:textId="24CF35DE" w:rsidR="00E25BFE" w:rsidRDefault="00E25BFE" w:rsidP="00E25BFE">
      <w:pPr>
        <w:pStyle w:val="Odsekzoznamu"/>
        <w:tabs>
          <w:tab w:val="left" w:pos="284"/>
        </w:tabs>
        <w:spacing w:after="0"/>
        <w:ind w:left="709"/>
        <w:jc w:val="both"/>
        <w:rPr>
          <w:sz w:val="24"/>
          <w:szCs w:val="24"/>
        </w:rPr>
      </w:pPr>
    </w:p>
    <w:p w14:paraId="3C524470" w14:textId="3B185EC5" w:rsidR="00EB3BEA" w:rsidRDefault="00EB3BEA" w:rsidP="00E25BFE">
      <w:pPr>
        <w:pStyle w:val="Odsekzoznamu"/>
        <w:tabs>
          <w:tab w:val="left" w:pos="284"/>
        </w:tabs>
        <w:spacing w:after="0"/>
        <w:ind w:left="709"/>
        <w:jc w:val="both"/>
        <w:rPr>
          <w:sz w:val="24"/>
          <w:szCs w:val="24"/>
        </w:rPr>
      </w:pPr>
    </w:p>
    <w:p w14:paraId="30F87C7D" w14:textId="77777777" w:rsidR="00EB3BEA" w:rsidRPr="003623B8" w:rsidRDefault="00EB3BEA" w:rsidP="00E25BFE">
      <w:pPr>
        <w:pStyle w:val="Odsekzoznamu"/>
        <w:tabs>
          <w:tab w:val="left" w:pos="284"/>
        </w:tabs>
        <w:spacing w:after="0"/>
        <w:ind w:left="709"/>
        <w:jc w:val="both"/>
        <w:rPr>
          <w:sz w:val="24"/>
          <w:szCs w:val="24"/>
        </w:rPr>
      </w:pPr>
    </w:p>
    <w:p w14:paraId="6A74839A" w14:textId="77777777" w:rsidR="004C769D" w:rsidRPr="008F030F" w:rsidRDefault="004C769D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Článok III.</w:t>
      </w:r>
    </w:p>
    <w:p w14:paraId="12E98C48" w14:textId="77777777" w:rsidR="004C769D" w:rsidRPr="008F030F" w:rsidRDefault="00E11843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Č</w:t>
      </w:r>
      <w:r w:rsidR="00995729" w:rsidRPr="008F030F">
        <w:rPr>
          <w:b/>
          <w:sz w:val="24"/>
          <w:szCs w:val="24"/>
        </w:rPr>
        <w:t>a</w:t>
      </w:r>
      <w:r w:rsidRPr="008F030F">
        <w:rPr>
          <w:b/>
          <w:sz w:val="24"/>
          <w:szCs w:val="24"/>
        </w:rPr>
        <w:t>s plnenia</w:t>
      </w:r>
    </w:p>
    <w:p w14:paraId="24B757C3" w14:textId="77777777" w:rsidR="004C769D" w:rsidRPr="008F030F" w:rsidRDefault="004C769D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4BF42FCD" w14:textId="77777777" w:rsidR="00017D48" w:rsidRPr="008F030F" w:rsidRDefault="00017D48" w:rsidP="002E5A5B">
      <w:pPr>
        <w:pStyle w:val="Odsekzoznamu"/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7E9BDE5B" w14:textId="77777777" w:rsidR="0070313C" w:rsidRDefault="0070313C" w:rsidP="0070313C">
      <w:pPr>
        <w:pStyle w:val="Odsekzoznamu"/>
        <w:numPr>
          <w:ilvl w:val="0"/>
          <w:numId w:val="20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35667A">
        <w:rPr>
          <w:sz w:val="24"/>
          <w:szCs w:val="24"/>
        </w:rPr>
        <w:t>Zmluva bude považovaná za úplne splnenú riadnym a včasným poskytnutím všetkých zmluvne dojednaných plnení Poskytovateľom, čo si zmluvné strany preukážu odsúhlasením.</w:t>
      </w:r>
    </w:p>
    <w:p w14:paraId="3CAE4404" w14:textId="77777777" w:rsidR="0070313C" w:rsidRPr="00E065A5" w:rsidRDefault="0070313C" w:rsidP="0070313C">
      <w:pPr>
        <w:pStyle w:val="Odsekzoznamu"/>
        <w:numPr>
          <w:ilvl w:val="0"/>
          <w:numId w:val="20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Zmluva je platná do podania doplnenia žiadosti o nenávratný finančný príspevok, resp. dotáciu. </w:t>
      </w:r>
    </w:p>
    <w:p w14:paraId="04742A25" w14:textId="77777777" w:rsidR="0070313C" w:rsidRDefault="0070313C" w:rsidP="0070313C">
      <w:pPr>
        <w:pStyle w:val="Odsekzoznamu"/>
        <w:numPr>
          <w:ilvl w:val="0"/>
          <w:numId w:val="20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35667A">
        <w:rPr>
          <w:sz w:val="24"/>
          <w:szCs w:val="24"/>
        </w:rPr>
        <w:t xml:space="preserve">Ak Objednávateľ nedodá požadované podklady potrebné pre tvorbu projektu Poskytovateľovi do </w:t>
      </w:r>
      <w:r>
        <w:rPr>
          <w:sz w:val="24"/>
          <w:szCs w:val="24"/>
        </w:rPr>
        <w:t>30 dní pred podaním projektu, resp. uzatvorení výzvy</w:t>
      </w:r>
      <w:r w:rsidRPr="0035667A">
        <w:rPr>
          <w:sz w:val="24"/>
          <w:szCs w:val="24"/>
        </w:rPr>
        <w:t>, i</w:t>
      </w:r>
      <w:r w:rsidRPr="008F030F">
        <w:rPr>
          <w:sz w:val="24"/>
          <w:szCs w:val="24"/>
        </w:rPr>
        <w:t xml:space="preserve"> napriek tomu, že Poskytovateľ ho o ne preukázateľne opakovane žiadal, predmet zmluvy sa považuje zo strany Poskytovateľa za splnený. </w:t>
      </w:r>
    </w:p>
    <w:p w14:paraId="7D0C5F77" w14:textId="77777777" w:rsidR="009E7B45" w:rsidRDefault="009E7B45" w:rsidP="009E7B45">
      <w:pPr>
        <w:pStyle w:val="Odsekzoznamu"/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5EB76505" w14:textId="77777777" w:rsidR="005A30F7" w:rsidRDefault="005A30F7" w:rsidP="009E7B45">
      <w:pPr>
        <w:pStyle w:val="Odsekzoznamu"/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3CAB5658" w14:textId="77777777" w:rsidR="005A30F7" w:rsidRPr="008F030F" w:rsidRDefault="005A30F7" w:rsidP="009E7B45">
      <w:pPr>
        <w:pStyle w:val="Odsekzoznamu"/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141C4C88" w14:textId="77777777" w:rsidR="004C769D" w:rsidRPr="008F030F" w:rsidRDefault="004C769D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Článok IV.</w:t>
      </w:r>
    </w:p>
    <w:p w14:paraId="1CB0B9BA" w14:textId="77777777" w:rsidR="004C769D" w:rsidRPr="008F030F" w:rsidRDefault="00292DE8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Miesto plnenia</w:t>
      </w:r>
    </w:p>
    <w:p w14:paraId="42D1D083" w14:textId="77777777" w:rsidR="004C769D" w:rsidRPr="008F030F" w:rsidRDefault="004C769D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0639176C" w14:textId="77777777" w:rsidR="001E7E1F" w:rsidRDefault="00401763" w:rsidP="002E5A5B">
      <w:pPr>
        <w:pStyle w:val="Odsekzoznamu"/>
        <w:numPr>
          <w:ilvl w:val="0"/>
          <w:numId w:val="5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Miesto realizácie </w:t>
      </w:r>
      <w:r w:rsidR="00395D68" w:rsidRPr="008F030F">
        <w:rPr>
          <w:sz w:val="24"/>
          <w:szCs w:val="24"/>
        </w:rPr>
        <w:t xml:space="preserve">predmetu zmluvy je </w:t>
      </w:r>
      <w:r w:rsidR="00EC6E0E" w:rsidRPr="008F030F">
        <w:rPr>
          <w:sz w:val="24"/>
          <w:szCs w:val="24"/>
        </w:rPr>
        <w:t xml:space="preserve">mesto </w:t>
      </w:r>
      <w:r w:rsidR="00D01498" w:rsidRPr="008F030F">
        <w:rPr>
          <w:sz w:val="24"/>
          <w:szCs w:val="24"/>
        </w:rPr>
        <w:t>B</w:t>
      </w:r>
      <w:r w:rsidR="009B7DCC">
        <w:rPr>
          <w:sz w:val="24"/>
          <w:szCs w:val="24"/>
        </w:rPr>
        <w:t>anská Bystrica</w:t>
      </w:r>
      <w:r w:rsidR="00D01498" w:rsidRPr="008F030F">
        <w:rPr>
          <w:sz w:val="24"/>
          <w:szCs w:val="24"/>
        </w:rPr>
        <w:t>.</w:t>
      </w:r>
    </w:p>
    <w:p w14:paraId="16D2DACC" w14:textId="77777777" w:rsidR="000E13FA" w:rsidRDefault="00401763" w:rsidP="00324B9C">
      <w:pPr>
        <w:pStyle w:val="Odsekzoznamu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0E13FA">
        <w:rPr>
          <w:sz w:val="24"/>
          <w:szCs w:val="24"/>
        </w:rPr>
        <w:t>Odsúhlasenia plnení vyplývajúce z </w:t>
      </w:r>
      <w:r w:rsidR="00795E8A" w:rsidRPr="000E13FA">
        <w:rPr>
          <w:sz w:val="24"/>
          <w:szCs w:val="24"/>
        </w:rPr>
        <w:t>predmetu zmluvy</w:t>
      </w:r>
      <w:r w:rsidRPr="000E13FA">
        <w:rPr>
          <w:sz w:val="24"/>
          <w:szCs w:val="24"/>
        </w:rPr>
        <w:t xml:space="preserve"> sa budú realizovať prostredníctvom </w:t>
      </w:r>
      <w:r w:rsidR="001E7E1F" w:rsidRPr="000E13FA">
        <w:rPr>
          <w:sz w:val="24"/>
          <w:szCs w:val="24"/>
        </w:rPr>
        <w:t xml:space="preserve">povereného </w:t>
      </w:r>
      <w:r w:rsidRPr="000E13FA">
        <w:rPr>
          <w:sz w:val="24"/>
          <w:szCs w:val="24"/>
        </w:rPr>
        <w:t>zástupcu Objednávateľa a</w:t>
      </w:r>
      <w:r w:rsidR="001E7E1F" w:rsidRPr="000E13FA">
        <w:rPr>
          <w:sz w:val="24"/>
          <w:szCs w:val="24"/>
        </w:rPr>
        <w:t> povereného z</w:t>
      </w:r>
      <w:r w:rsidRPr="000E13FA">
        <w:rPr>
          <w:sz w:val="24"/>
          <w:szCs w:val="24"/>
        </w:rPr>
        <w:t xml:space="preserve">ástupcu Poskytovateľa. </w:t>
      </w:r>
    </w:p>
    <w:p w14:paraId="4B0882F4" w14:textId="77777777" w:rsidR="00415C9A" w:rsidRPr="003B3B3C" w:rsidRDefault="00415C9A" w:rsidP="00415C9A">
      <w:pPr>
        <w:pStyle w:val="Odsekzoznamu"/>
        <w:numPr>
          <w:ilvl w:val="0"/>
          <w:numId w:val="5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AB43ED">
        <w:rPr>
          <w:b/>
          <w:sz w:val="24"/>
          <w:szCs w:val="24"/>
        </w:rPr>
        <w:t xml:space="preserve">Povereným zástupcom zo strany Objednávateľa je </w:t>
      </w:r>
      <w:r>
        <w:rPr>
          <w:b/>
          <w:sz w:val="24"/>
          <w:szCs w:val="24"/>
        </w:rPr>
        <w:t>Vladimír Zaťko</w:t>
      </w:r>
      <w:r w:rsidRPr="005672E4">
        <w:rPr>
          <w:rFonts w:asciiTheme="minorHAnsi" w:hAnsiTheme="minorHAnsi"/>
          <w:sz w:val="24"/>
          <w:szCs w:val="24"/>
        </w:rPr>
        <w:t>, kontakt: +421 4</w:t>
      </w:r>
      <w:r>
        <w:rPr>
          <w:rFonts w:asciiTheme="minorHAnsi" w:hAnsiTheme="minorHAnsi"/>
          <w:sz w:val="24"/>
          <w:szCs w:val="24"/>
        </w:rPr>
        <w:t>5 686 11 69</w:t>
      </w:r>
      <w:r w:rsidRPr="003B3B3C">
        <w:rPr>
          <w:rFonts w:asciiTheme="minorHAnsi" w:hAnsiTheme="minorHAnsi"/>
          <w:sz w:val="24"/>
          <w:szCs w:val="24"/>
        </w:rPr>
        <w:t xml:space="preserve">, e-mail: </w:t>
      </w:r>
      <w:hyperlink r:id="rId9" w:history="1">
        <w:r w:rsidRPr="004B613F">
          <w:rPr>
            <w:rStyle w:val="Hypertextovprepojenie"/>
            <w:rFonts w:asciiTheme="minorHAnsi" w:hAnsiTheme="minorHAnsi"/>
            <w:sz w:val="24"/>
            <w:szCs w:val="24"/>
          </w:rPr>
          <w:t>ocutbreznica@stonline.sk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14:paraId="29948531" w14:textId="77777777" w:rsidR="00C80326" w:rsidRPr="00B35CCF" w:rsidRDefault="00C80326" w:rsidP="00C80326">
      <w:pPr>
        <w:pStyle w:val="Odsekzoznamu"/>
        <w:numPr>
          <w:ilvl w:val="0"/>
          <w:numId w:val="5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B35CCF">
        <w:rPr>
          <w:sz w:val="24"/>
          <w:szCs w:val="24"/>
        </w:rPr>
        <w:t xml:space="preserve">Povereným zástupcom zo strany Poskytovateľa pre vecné plnenie je Peter Magerčiak, kontakt: +421 902 531 531, e-mail: </w:t>
      </w:r>
      <w:hyperlink r:id="rId10" w:history="1">
        <w:r w:rsidRPr="00B35CCF">
          <w:rPr>
            <w:rStyle w:val="Hypertextovprepojenie"/>
            <w:sz w:val="24"/>
            <w:szCs w:val="24"/>
          </w:rPr>
          <w:t>peter.magerciak@insuccor.sk</w:t>
        </w:r>
      </w:hyperlink>
      <w:r w:rsidRPr="00B35CCF">
        <w:rPr>
          <w:sz w:val="24"/>
          <w:szCs w:val="24"/>
        </w:rPr>
        <w:t xml:space="preserve"> </w:t>
      </w:r>
    </w:p>
    <w:p w14:paraId="41C6808B" w14:textId="54225511" w:rsidR="00C322B0" w:rsidRDefault="00C322B0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44264118" w14:textId="0A9C2058" w:rsidR="00E317D9" w:rsidRDefault="00E317D9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229195A7" w14:textId="4626FEA9" w:rsidR="00E317D9" w:rsidRDefault="00E317D9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61046ED0" w14:textId="021BFE1A" w:rsidR="00E317D9" w:rsidRDefault="00E317D9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06EFEB70" w14:textId="3D27DFD0" w:rsidR="00E317D9" w:rsidRDefault="00E317D9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3DC1FAE8" w14:textId="77777777" w:rsidR="00E317D9" w:rsidRDefault="00E317D9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773E22DE" w14:textId="77777777" w:rsidR="004C769D" w:rsidRPr="008F030F" w:rsidRDefault="004C769D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lastRenderedPageBreak/>
        <w:t>Článok V.</w:t>
      </w:r>
    </w:p>
    <w:p w14:paraId="25CC9EB4" w14:textId="77777777" w:rsidR="004C769D" w:rsidRPr="008F030F" w:rsidRDefault="00FD5019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Povinnosti Poskytovateľa</w:t>
      </w:r>
    </w:p>
    <w:p w14:paraId="35F12334" w14:textId="77777777" w:rsidR="004C769D" w:rsidRPr="008F030F" w:rsidRDefault="004C769D" w:rsidP="002E5A5B">
      <w:pPr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7EE04420" w14:textId="77777777" w:rsidR="002402EC" w:rsidRPr="008F030F" w:rsidRDefault="007942DB" w:rsidP="002E5A5B">
      <w:pPr>
        <w:pStyle w:val="Odsekzoznamu"/>
        <w:numPr>
          <w:ilvl w:val="0"/>
          <w:numId w:val="6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Poskytovateľ je povinný plniť </w:t>
      </w:r>
      <w:r w:rsidR="00795E8A" w:rsidRPr="008F030F">
        <w:rPr>
          <w:sz w:val="24"/>
          <w:szCs w:val="24"/>
        </w:rPr>
        <w:t>predmet zmluvy</w:t>
      </w:r>
      <w:r w:rsidR="00CD7AE8" w:rsidRPr="008F030F">
        <w:rPr>
          <w:sz w:val="24"/>
          <w:szCs w:val="24"/>
        </w:rPr>
        <w:t xml:space="preserve"> vo svojom mene,</w:t>
      </w:r>
      <w:r w:rsidR="00771634" w:rsidRPr="008F030F">
        <w:rPr>
          <w:sz w:val="24"/>
          <w:szCs w:val="24"/>
        </w:rPr>
        <w:t xml:space="preserve"> riadne a</w:t>
      </w:r>
      <w:r w:rsidR="00C26193" w:rsidRPr="008F030F">
        <w:rPr>
          <w:sz w:val="24"/>
          <w:szCs w:val="24"/>
        </w:rPr>
        <w:t> </w:t>
      </w:r>
      <w:r w:rsidR="00771634" w:rsidRPr="008F030F">
        <w:rPr>
          <w:sz w:val="24"/>
          <w:szCs w:val="24"/>
        </w:rPr>
        <w:t>včas</w:t>
      </w:r>
      <w:r w:rsidR="00C26193" w:rsidRPr="008F030F">
        <w:rPr>
          <w:sz w:val="24"/>
          <w:szCs w:val="24"/>
        </w:rPr>
        <w:t xml:space="preserve">, </w:t>
      </w:r>
      <w:r w:rsidRPr="008F030F">
        <w:rPr>
          <w:sz w:val="24"/>
          <w:szCs w:val="24"/>
        </w:rPr>
        <w:t>s odbornou starostlivosťou v zmysle podmienok dohodnutých v</w:t>
      </w:r>
      <w:r w:rsidR="00C26193" w:rsidRPr="008F030F">
        <w:rPr>
          <w:sz w:val="24"/>
          <w:szCs w:val="24"/>
        </w:rPr>
        <w:t> </w:t>
      </w:r>
      <w:r w:rsidRPr="008F030F">
        <w:rPr>
          <w:sz w:val="24"/>
          <w:szCs w:val="24"/>
        </w:rPr>
        <w:t>Zmluv</w:t>
      </w:r>
      <w:r w:rsidR="00C26193" w:rsidRPr="008F030F">
        <w:rPr>
          <w:sz w:val="24"/>
          <w:szCs w:val="24"/>
        </w:rPr>
        <w:t>e.</w:t>
      </w:r>
    </w:p>
    <w:p w14:paraId="7CA26F57" w14:textId="77777777" w:rsidR="00893CA1" w:rsidRDefault="00B06BC9" w:rsidP="002E5A5B">
      <w:pPr>
        <w:pStyle w:val="Odsekzoznamu"/>
        <w:numPr>
          <w:ilvl w:val="0"/>
          <w:numId w:val="6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8F030F">
        <w:rPr>
          <w:sz w:val="24"/>
          <w:szCs w:val="24"/>
        </w:rPr>
        <w:t>V prípade ohrozenia stanovených termínov je Poskytovateľ povinný bezodkladne oznámiť túto skutočnosť Objednávateľovi.</w:t>
      </w:r>
    </w:p>
    <w:p w14:paraId="7E965636" w14:textId="42C48204" w:rsidR="00364711" w:rsidRPr="00347E08" w:rsidRDefault="00364711" w:rsidP="002E5A5B">
      <w:pPr>
        <w:pStyle w:val="Odsekzoznamu"/>
        <w:numPr>
          <w:ilvl w:val="0"/>
          <w:numId w:val="6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9C1C8F">
        <w:rPr>
          <w:sz w:val="24"/>
          <w:szCs w:val="24"/>
        </w:rPr>
        <w:t xml:space="preserve">Poskytovateľ je povinný </w:t>
      </w:r>
      <w:r w:rsidR="00997479">
        <w:rPr>
          <w:sz w:val="24"/>
          <w:szCs w:val="24"/>
        </w:rPr>
        <w:t>Ž</w:t>
      </w:r>
      <w:r w:rsidRPr="009C1C8F">
        <w:rPr>
          <w:sz w:val="24"/>
          <w:szCs w:val="24"/>
        </w:rPr>
        <w:t xml:space="preserve">oNFP vypracovať </w:t>
      </w:r>
      <w:r w:rsidRPr="009C1C8F">
        <w:rPr>
          <w:rFonts w:cs="Lucida Sans Unicode"/>
          <w:bCs/>
          <w:sz w:val="24"/>
          <w:szCs w:val="24"/>
        </w:rPr>
        <w:t xml:space="preserve">v súlade s podmienkami operačného programu </w:t>
      </w:r>
      <w:r w:rsidR="009C1C8F">
        <w:rPr>
          <w:rFonts w:cs="Lucida Sans Unicode"/>
          <w:bCs/>
          <w:sz w:val="24"/>
          <w:szCs w:val="24"/>
        </w:rPr>
        <w:t>a výzvy špecifikovanej v čl. I odsek 1 tejto zmluvy</w:t>
      </w:r>
      <w:r w:rsidR="009C1C8F" w:rsidRPr="009C1C8F">
        <w:rPr>
          <w:rFonts w:cs="Lucida Sans Unicode"/>
          <w:bCs/>
          <w:sz w:val="24"/>
          <w:szCs w:val="24"/>
        </w:rPr>
        <w:t xml:space="preserve">.  </w:t>
      </w:r>
    </w:p>
    <w:p w14:paraId="32B000F0" w14:textId="77777777" w:rsidR="006C0AEE" w:rsidRPr="00EB3BEA" w:rsidRDefault="006C0AEE" w:rsidP="00EB3BEA">
      <w:pPr>
        <w:pStyle w:val="Odsekzoznamu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inorHAnsi" w:eastAsiaTheme="minorHAnsi" w:hAnsiTheme="minorHAnsi"/>
          <w:sz w:val="24"/>
          <w:szCs w:val="24"/>
        </w:rPr>
      </w:pPr>
      <w:r w:rsidRPr="00EB3BEA">
        <w:rPr>
          <w:sz w:val="24"/>
          <w:szCs w:val="24"/>
        </w:rPr>
        <w:t>Poskytovateľ je povinný strpieť výkon kontroly (auditu) overovania súvisiaceho s dodávaným tovarom, uskutočnenými prácami a poskytnutými službami a tiež kedykoľvek počas platnosti a účinnosti Zmluvy o poskytnutí NFP a poskytnúť oprávneným osobám všetku potrebnú súčinnosť. Oprávnené osoby na výkon kontroly/auditu sú najmä:</w:t>
      </w:r>
    </w:p>
    <w:p w14:paraId="2520C27E" w14:textId="77777777" w:rsidR="006C0AEE" w:rsidRPr="00EB3BEA" w:rsidRDefault="006C0AEE" w:rsidP="006C0AEE">
      <w:pPr>
        <w:pStyle w:val="Odsekzoznamu"/>
        <w:numPr>
          <w:ilvl w:val="0"/>
          <w:numId w:val="32"/>
        </w:numPr>
        <w:autoSpaceDE w:val="0"/>
        <w:autoSpaceDN w:val="0"/>
        <w:spacing w:after="0" w:line="240" w:lineRule="auto"/>
        <w:ind w:left="1134"/>
        <w:rPr>
          <w:sz w:val="24"/>
          <w:szCs w:val="24"/>
        </w:rPr>
      </w:pPr>
      <w:r w:rsidRPr="00EB3BEA">
        <w:rPr>
          <w:sz w:val="24"/>
          <w:szCs w:val="24"/>
        </w:rPr>
        <w:t>Poskytovateľ a ním poverené osoby;</w:t>
      </w:r>
    </w:p>
    <w:p w14:paraId="74D2244D" w14:textId="77777777" w:rsidR="006C0AEE" w:rsidRPr="00EB3BEA" w:rsidRDefault="006C0AEE" w:rsidP="006C0AEE">
      <w:pPr>
        <w:pStyle w:val="Odsekzoznamu"/>
        <w:numPr>
          <w:ilvl w:val="0"/>
          <w:numId w:val="32"/>
        </w:numPr>
        <w:autoSpaceDE w:val="0"/>
        <w:autoSpaceDN w:val="0"/>
        <w:spacing w:after="0" w:line="240" w:lineRule="auto"/>
        <w:ind w:left="1134"/>
        <w:rPr>
          <w:sz w:val="24"/>
          <w:szCs w:val="24"/>
        </w:rPr>
      </w:pPr>
      <w:r w:rsidRPr="00EB3BEA">
        <w:rPr>
          <w:sz w:val="24"/>
          <w:szCs w:val="24"/>
        </w:rPr>
        <w:t>Útvar vnútorného auditu Riadiaceho orgánu alebo Sprostredkovateľského orgánu a nimi poverené osoby;</w:t>
      </w:r>
    </w:p>
    <w:p w14:paraId="3CC79795" w14:textId="77777777" w:rsidR="006C0AEE" w:rsidRPr="00EB3BEA" w:rsidRDefault="006C0AEE" w:rsidP="006C0AEE">
      <w:pPr>
        <w:pStyle w:val="Odsekzoznamu"/>
        <w:numPr>
          <w:ilvl w:val="0"/>
          <w:numId w:val="32"/>
        </w:numPr>
        <w:autoSpaceDE w:val="0"/>
        <w:autoSpaceDN w:val="0"/>
        <w:spacing w:after="0" w:line="240" w:lineRule="auto"/>
        <w:ind w:left="1134"/>
        <w:rPr>
          <w:sz w:val="24"/>
          <w:szCs w:val="24"/>
        </w:rPr>
      </w:pPr>
      <w:r w:rsidRPr="00EB3BEA">
        <w:rPr>
          <w:sz w:val="24"/>
          <w:szCs w:val="24"/>
        </w:rPr>
        <w:t>Najvyšší kontrolný úrad SR a ním poverené osoby;</w:t>
      </w:r>
    </w:p>
    <w:p w14:paraId="500F0179" w14:textId="77777777" w:rsidR="006C0AEE" w:rsidRPr="00EB3BEA" w:rsidRDefault="006C0AEE" w:rsidP="006C0AEE">
      <w:pPr>
        <w:pStyle w:val="Odsekzoznamu"/>
        <w:numPr>
          <w:ilvl w:val="0"/>
          <w:numId w:val="32"/>
        </w:numPr>
        <w:autoSpaceDE w:val="0"/>
        <w:autoSpaceDN w:val="0"/>
        <w:spacing w:after="0" w:line="240" w:lineRule="auto"/>
        <w:ind w:left="1134"/>
        <w:rPr>
          <w:sz w:val="24"/>
          <w:szCs w:val="24"/>
        </w:rPr>
      </w:pPr>
      <w:r w:rsidRPr="00EB3BEA">
        <w:rPr>
          <w:sz w:val="24"/>
          <w:szCs w:val="24"/>
        </w:rPr>
        <w:t>Orgán auditu, jeho spolupracujúce orgány (Úrad vládneho auditu) a osoby poverené na výkon kontroly/auditu;</w:t>
      </w:r>
    </w:p>
    <w:p w14:paraId="6AB870B2" w14:textId="77777777" w:rsidR="006C0AEE" w:rsidRPr="00EB3BEA" w:rsidRDefault="006C0AEE" w:rsidP="006C0AEE">
      <w:pPr>
        <w:pStyle w:val="Odsekzoznamu"/>
        <w:numPr>
          <w:ilvl w:val="0"/>
          <w:numId w:val="32"/>
        </w:numPr>
        <w:autoSpaceDE w:val="0"/>
        <w:autoSpaceDN w:val="0"/>
        <w:spacing w:after="0" w:line="240" w:lineRule="auto"/>
        <w:ind w:left="1134"/>
        <w:rPr>
          <w:sz w:val="24"/>
          <w:szCs w:val="24"/>
        </w:rPr>
      </w:pPr>
      <w:r w:rsidRPr="00EB3BEA">
        <w:rPr>
          <w:sz w:val="24"/>
          <w:szCs w:val="24"/>
        </w:rPr>
        <w:t>Splnomocnení zástupcovia Európskej Komisie a Európskeho dvora audítorov;</w:t>
      </w:r>
    </w:p>
    <w:p w14:paraId="40C85287" w14:textId="77777777" w:rsidR="006C0AEE" w:rsidRPr="00EB3BEA" w:rsidRDefault="006C0AEE" w:rsidP="006C0AEE">
      <w:pPr>
        <w:pStyle w:val="Odsekzoznamu"/>
        <w:numPr>
          <w:ilvl w:val="0"/>
          <w:numId w:val="32"/>
        </w:numPr>
        <w:autoSpaceDE w:val="0"/>
        <w:autoSpaceDN w:val="0"/>
        <w:spacing w:after="0" w:line="240" w:lineRule="auto"/>
        <w:ind w:left="1134"/>
        <w:rPr>
          <w:sz w:val="24"/>
          <w:szCs w:val="24"/>
        </w:rPr>
      </w:pPr>
      <w:r w:rsidRPr="00EB3BEA">
        <w:rPr>
          <w:sz w:val="24"/>
          <w:szCs w:val="24"/>
        </w:rPr>
        <w:t>Orgán zabezpečujúci ochranu finančných záujmov EÚ;</w:t>
      </w:r>
    </w:p>
    <w:p w14:paraId="6012D42A" w14:textId="77777777" w:rsidR="006C0AEE" w:rsidRPr="00EB3BEA" w:rsidRDefault="006C0AEE" w:rsidP="006C0AEE">
      <w:pPr>
        <w:pStyle w:val="Odsekzoznamu"/>
        <w:numPr>
          <w:ilvl w:val="0"/>
          <w:numId w:val="32"/>
        </w:numPr>
        <w:autoSpaceDE w:val="0"/>
        <w:autoSpaceDN w:val="0"/>
        <w:spacing w:after="0" w:line="240" w:lineRule="auto"/>
        <w:ind w:left="1134"/>
        <w:rPr>
          <w:sz w:val="24"/>
          <w:szCs w:val="24"/>
        </w:rPr>
      </w:pPr>
      <w:r w:rsidRPr="00EB3BEA">
        <w:rPr>
          <w:sz w:val="24"/>
          <w:szCs w:val="24"/>
        </w:rPr>
        <w:t>Osoby prizvané orgánmi uvedenými v písmenách a) až f) v súlade s príslušnými právnymi predpismi SR a právnymi aktmi EÚ.</w:t>
      </w:r>
    </w:p>
    <w:p w14:paraId="07BC9984" w14:textId="77777777" w:rsidR="00347E08" w:rsidRPr="009C1C8F" w:rsidRDefault="00347E08" w:rsidP="00347E08">
      <w:pPr>
        <w:pStyle w:val="Odsekzoznamu"/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68764E53" w14:textId="77777777" w:rsidR="002A7AF1" w:rsidRPr="008F030F" w:rsidRDefault="002A7AF1" w:rsidP="003623B8">
      <w:pPr>
        <w:pStyle w:val="Odsekzoznamu"/>
        <w:tabs>
          <w:tab w:val="left" w:pos="284"/>
        </w:tabs>
        <w:spacing w:after="0"/>
        <w:ind w:left="0"/>
        <w:jc w:val="both"/>
        <w:rPr>
          <w:sz w:val="24"/>
          <w:szCs w:val="24"/>
        </w:rPr>
      </w:pPr>
    </w:p>
    <w:p w14:paraId="1DA7B7F9" w14:textId="77777777" w:rsidR="004C769D" w:rsidRPr="008F030F" w:rsidRDefault="004C769D" w:rsidP="003623B8">
      <w:pPr>
        <w:pStyle w:val="Odsekzoznamu"/>
        <w:tabs>
          <w:tab w:val="left" w:pos="284"/>
        </w:tabs>
        <w:spacing w:after="0"/>
        <w:ind w:left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Článok VI.</w:t>
      </w:r>
    </w:p>
    <w:p w14:paraId="46497B90" w14:textId="77777777" w:rsidR="004C769D" w:rsidRPr="008F030F" w:rsidRDefault="004C769D" w:rsidP="003623B8">
      <w:pPr>
        <w:pStyle w:val="Odsekzoznamu"/>
        <w:tabs>
          <w:tab w:val="left" w:pos="284"/>
        </w:tabs>
        <w:spacing w:after="0"/>
        <w:ind w:left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 xml:space="preserve">Práva a povinnosti </w:t>
      </w:r>
      <w:r w:rsidR="000F661A" w:rsidRPr="008F030F">
        <w:rPr>
          <w:b/>
          <w:sz w:val="24"/>
          <w:szCs w:val="24"/>
        </w:rPr>
        <w:t>Objednávateľa</w:t>
      </w:r>
    </w:p>
    <w:p w14:paraId="0C160E52" w14:textId="77777777" w:rsidR="004C769D" w:rsidRPr="008F030F" w:rsidRDefault="004C769D" w:rsidP="002E5A5B">
      <w:pPr>
        <w:pStyle w:val="Odsekzoznamu"/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45300C72" w14:textId="77777777" w:rsidR="004C769D" w:rsidRPr="008F030F" w:rsidRDefault="003C4144" w:rsidP="002E5A5B">
      <w:pPr>
        <w:pStyle w:val="Odsekzoznamu"/>
        <w:numPr>
          <w:ilvl w:val="0"/>
          <w:numId w:val="8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Objednávateľ je oprávnený aj povinný prostredníctvom svojich poverených zástupcov v priebehu realizácie </w:t>
      </w:r>
      <w:r w:rsidR="00795E8A" w:rsidRPr="008F030F">
        <w:rPr>
          <w:sz w:val="24"/>
          <w:szCs w:val="24"/>
        </w:rPr>
        <w:t>predmetu zmluvy</w:t>
      </w:r>
      <w:r w:rsidRPr="008F030F">
        <w:rPr>
          <w:sz w:val="24"/>
          <w:szCs w:val="24"/>
        </w:rPr>
        <w:t xml:space="preserve"> kontrolovať, či realizácia </w:t>
      </w:r>
      <w:r w:rsidR="00795E8A" w:rsidRPr="008F030F">
        <w:rPr>
          <w:sz w:val="24"/>
          <w:szCs w:val="24"/>
        </w:rPr>
        <w:t>predmetu zmluvy</w:t>
      </w:r>
      <w:r w:rsidRPr="008F030F">
        <w:rPr>
          <w:sz w:val="24"/>
          <w:szCs w:val="24"/>
        </w:rPr>
        <w:t xml:space="preserve"> zodpovedá požiadavkám podľa </w:t>
      </w:r>
      <w:r w:rsidR="00795E8A" w:rsidRPr="008F030F">
        <w:rPr>
          <w:sz w:val="24"/>
          <w:szCs w:val="24"/>
        </w:rPr>
        <w:t>tejto zmluvy</w:t>
      </w:r>
      <w:r w:rsidRPr="008F030F">
        <w:rPr>
          <w:sz w:val="24"/>
          <w:szCs w:val="24"/>
        </w:rPr>
        <w:t xml:space="preserve"> </w:t>
      </w:r>
      <w:r w:rsidR="00071B17" w:rsidRPr="008F030F">
        <w:rPr>
          <w:sz w:val="24"/>
          <w:szCs w:val="24"/>
        </w:rPr>
        <w:t xml:space="preserve">a či plnenia Poskytovateľa </w:t>
      </w:r>
      <w:r w:rsidRPr="008F030F">
        <w:rPr>
          <w:sz w:val="24"/>
          <w:szCs w:val="24"/>
        </w:rPr>
        <w:t xml:space="preserve"> podľa </w:t>
      </w:r>
      <w:r w:rsidR="00795E8A" w:rsidRPr="008F030F">
        <w:rPr>
          <w:sz w:val="24"/>
          <w:szCs w:val="24"/>
        </w:rPr>
        <w:t>tejto zmluvy</w:t>
      </w:r>
      <w:r w:rsidRPr="008F030F">
        <w:rPr>
          <w:sz w:val="24"/>
          <w:szCs w:val="24"/>
        </w:rPr>
        <w:t xml:space="preserve"> prebiehajú riadne.</w:t>
      </w:r>
    </w:p>
    <w:p w14:paraId="5F5A5524" w14:textId="77777777" w:rsidR="00017D48" w:rsidRPr="008F030F" w:rsidRDefault="00017D48" w:rsidP="002E5A5B">
      <w:pPr>
        <w:pStyle w:val="Odsekzoznamu"/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</w:p>
    <w:p w14:paraId="27813D37" w14:textId="2E865CBF" w:rsidR="00C322B0" w:rsidRPr="00C322B0" w:rsidRDefault="00C322B0" w:rsidP="002E5A5B">
      <w:pPr>
        <w:pStyle w:val="Odsekzoznamu"/>
        <w:numPr>
          <w:ilvl w:val="0"/>
          <w:numId w:val="8"/>
        </w:numPr>
        <w:tabs>
          <w:tab w:val="left" w:pos="284"/>
        </w:tabs>
        <w:spacing w:after="0"/>
        <w:ind w:left="709" w:hanging="283"/>
        <w:jc w:val="both"/>
        <w:rPr>
          <w:b/>
          <w:sz w:val="24"/>
          <w:szCs w:val="24"/>
        </w:rPr>
      </w:pPr>
      <w:r w:rsidRPr="00C322B0">
        <w:rPr>
          <w:b/>
          <w:sz w:val="24"/>
          <w:szCs w:val="24"/>
        </w:rPr>
        <w:t>Objednávateľ pri podpise zmluvy odovzdá poskytovateľovi Uznesenie o schválení PHSR obce, ktoré je pri podpise zmluvy platné a Uznesenie o</w:t>
      </w:r>
      <w:r w:rsidR="00BB47C0">
        <w:rPr>
          <w:b/>
          <w:sz w:val="24"/>
          <w:szCs w:val="24"/>
        </w:rPr>
        <w:t> </w:t>
      </w:r>
      <w:r w:rsidRPr="00C322B0">
        <w:rPr>
          <w:b/>
          <w:sz w:val="24"/>
          <w:szCs w:val="24"/>
        </w:rPr>
        <w:t>schválení</w:t>
      </w:r>
      <w:r w:rsidR="00BB47C0">
        <w:rPr>
          <w:b/>
          <w:sz w:val="24"/>
          <w:szCs w:val="24"/>
        </w:rPr>
        <w:t xml:space="preserve"> projektu, resp. </w:t>
      </w:r>
      <w:r w:rsidRPr="00C322B0">
        <w:rPr>
          <w:b/>
          <w:sz w:val="24"/>
          <w:szCs w:val="24"/>
        </w:rPr>
        <w:t>spolufinancovan</w:t>
      </w:r>
      <w:r w:rsidR="00BB47C0">
        <w:rPr>
          <w:b/>
          <w:sz w:val="24"/>
          <w:szCs w:val="24"/>
        </w:rPr>
        <w:t>í</w:t>
      </w:r>
      <w:r w:rsidRPr="00C322B0">
        <w:rPr>
          <w:b/>
          <w:sz w:val="24"/>
          <w:szCs w:val="24"/>
        </w:rPr>
        <w:t xml:space="preserve"> projektu</w:t>
      </w:r>
      <w:r w:rsidR="0070313C">
        <w:rPr>
          <w:b/>
          <w:sz w:val="24"/>
          <w:szCs w:val="24"/>
        </w:rPr>
        <w:t xml:space="preserve"> ak je relevantné</w:t>
      </w:r>
      <w:r w:rsidRPr="00C322B0">
        <w:rPr>
          <w:b/>
          <w:sz w:val="24"/>
          <w:szCs w:val="24"/>
        </w:rPr>
        <w:t>. Tieto uznesenia budú tvoriť povinnú prílohu ŽoNFP.</w:t>
      </w:r>
    </w:p>
    <w:p w14:paraId="2416397B" w14:textId="77777777" w:rsidR="00C322B0" w:rsidRPr="00C322B0" w:rsidRDefault="00C322B0" w:rsidP="00C322B0">
      <w:pPr>
        <w:pStyle w:val="Odsekzoznamu"/>
        <w:rPr>
          <w:sz w:val="24"/>
          <w:szCs w:val="24"/>
        </w:rPr>
      </w:pPr>
    </w:p>
    <w:p w14:paraId="03A7D6A4" w14:textId="77777777" w:rsidR="003C4144" w:rsidRPr="008F030F" w:rsidRDefault="003C4144" w:rsidP="002E5A5B">
      <w:pPr>
        <w:pStyle w:val="Odsekzoznamu"/>
        <w:numPr>
          <w:ilvl w:val="0"/>
          <w:numId w:val="8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Objednávateľ sa zaväzuje poskytnúť Poskytovateľovi pri plnení </w:t>
      </w:r>
      <w:r w:rsidR="00795E8A" w:rsidRPr="008F030F">
        <w:rPr>
          <w:sz w:val="24"/>
          <w:szCs w:val="24"/>
        </w:rPr>
        <w:t>tejto zmluvy</w:t>
      </w:r>
      <w:r w:rsidRPr="008F030F">
        <w:rPr>
          <w:sz w:val="24"/>
          <w:szCs w:val="24"/>
        </w:rPr>
        <w:t xml:space="preserve"> všetku potrebnú súčinnosť.</w:t>
      </w:r>
    </w:p>
    <w:p w14:paraId="58E1F278" w14:textId="77777777" w:rsidR="00017D48" w:rsidRPr="008F030F" w:rsidRDefault="00017D48" w:rsidP="002E5A5B">
      <w:pPr>
        <w:pStyle w:val="Odsekzoznamu"/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</w:p>
    <w:p w14:paraId="6F1FDBD4" w14:textId="77777777" w:rsidR="003C4144" w:rsidRDefault="003C4144" w:rsidP="002E5A5B">
      <w:pPr>
        <w:pStyle w:val="Odsekzoznamu"/>
        <w:numPr>
          <w:ilvl w:val="0"/>
          <w:numId w:val="8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lastRenderedPageBreak/>
        <w:t>Objednávateľ sa zaväzuje bezodkladne oboznamovať Poskytovateľa so všetkými novými skutočnosťami, o ktorých sa dozvie alebo sa mal dozvedieť pri svojej činnosti a ktoré majú alebo môžu mať vplyv na plnenia vyplývajúce z </w:t>
      </w:r>
      <w:r w:rsidR="00795E8A" w:rsidRPr="008F030F">
        <w:rPr>
          <w:sz w:val="24"/>
          <w:szCs w:val="24"/>
        </w:rPr>
        <w:t>tejto zmluvy</w:t>
      </w:r>
      <w:r w:rsidR="00A5588F" w:rsidRPr="008F030F">
        <w:rPr>
          <w:sz w:val="24"/>
          <w:szCs w:val="24"/>
        </w:rPr>
        <w:t xml:space="preserve">. </w:t>
      </w:r>
    </w:p>
    <w:p w14:paraId="344145FC" w14:textId="77777777" w:rsidR="005A30F7" w:rsidRPr="005A30F7" w:rsidRDefault="005A30F7" w:rsidP="005A30F7">
      <w:pPr>
        <w:pStyle w:val="Odsekzoznamu"/>
        <w:rPr>
          <w:sz w:val="24"/>
          <w:szCs w:val="24"/>
        </w:rPr>
      </w:pPr>
    </w:p>
    <w:p w14:paraId="472692AA" w14:textId="77777777" w:rsidR="005A30F7" w:rsidRPr="005A30F7" w:rsidRDefault="005A30F7" w:rsidP="005A30F7">
      <w:pPr>
        <w:pStyle w:val="Odsekzoznamu"/>
        <w:numPr>
          <w:ilvl w:val="0"/>
          <w:numId w:val="8"/>
        </w:numPr>
        <w:tabs>
          <w:tab w:val="left" w:pos="284"/>
        </w:tabs>
        <w:spacing w:after="0"/>
        <w:ind w:left="709" w:hanging="283"/>
        <w:jc w:val="both"/>
        <w:rPr>
          <w:b/>
          <w:bCs/>
          <w:sz w:val="24"/>
          <w:szCs w:val="24"/>
        </w:rPr>
      </w:pPr>
      <w:bookmarkStart w:id="3" w:name="_Hlk30510624"/>
      <w:r w:rsidRPr="005A30F7">
        <w:rPr>
          <w:b/>
          <w:bCs/>
          <w:sz w:val="24"/>
          <w:szCs w:val="24"/>
        </w:rPr>
        <w:t>Objednávateľ je povinný Poskytovateľovi na e-mail uvedený v záhlaví tejto zmluvy zaslať dátum prevzatia každej zásielky od Sprostredkovateľského orgánu súvisiacej z projektom, na základe ktorého sa vypočítava lehota určená Sprostredkovateľským orgánom.</w:t>
      </w:r>
    </w:p>
    <w:bookmarkEnd w:id="3"/>
    <w:p w14:paraId="2DD54D7D" w14:textId="77777777" w:rsidR="008C3B39" w:rsidRPr="008F030F" w:rsidRDefault="008C3B39" w:rsidP="002E5A5B">
      <w:pPr>
        <w:pStyle w:val="Odsekzoznamu"/>
        <w:tabs>
          <w:tab w:val="left" w:pos="284"/>
        </w:tabs>
        <w:spacing w:after="0"/>
        <w:ind w:left="709"/>
        <w:jc w:val="both"/>
        <w:rPr>
          <w:sz w:val="24"/>
          <w:szCs w:val="24"/>
        </w:rPr>
      </w:pPr>
    </w:p>
    <w:p w14:paraId="6B0A840E" w14:textId="77777777" w:rsidR="008C3B39" w:rsidRDefault="008C3B39" w:rsidP="002E5A5B">
      <w:pPr>
        <w:pStyle w:val="Odsekzoznamu"/>
        <w:numPr>
          <w:ilvl w:val="0"/>
          <w:numId w:val="8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Objednávateľ je povinný zaplatiť poskytovateľovi dohodnutú zmluvnú cenu za poskytnuté služby. </w:t>
      </w:r>
    </w:p>
    <w:p w14:paraId="0D791083" w14:textId="7952AF9A" w:rsidR="003E3151" w:rsidRDefault="003E3151" w:rsidP="003E3151">
      <w:pPr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74279829" w14:textId="77777777" w:rsidR="00206FBA" w:rsidRDefault="00206FBA" w:rsidP="003E3151">
      <w:pPr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787B3C24" w14:textId="77777777" w:rsidR="004C769D" w:rsidRDefault="004C769D" w:rsidP="003623B8">
      <w:pPr>
        <w:pStyle w:val="Odsekzoznamu"/>
        <w:tabs>
          <w:tab w:val="left" w:pos="284"/>
        </w:tabs>
        <w:spacing w:after="0"/>
        <w:ind w:left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Článok VII.</w:t>
      </w:r>
    </w:p>
    <w:p w14:paraId="2ABF2704" w14:textId="77777777" w:rsidR="00C84EFE" w:rsidRPr="00E67F37" w:rsidRDefault="00C84EFE" w:rsidP="003623B8">
      <w:pPr>
        <w:pStyle w:val="Odsekzoznamu"/>
        <w:tabs>
          <w:tab w:val="left" w:pos="284"/>
        </w:tabs>
        <w:spacing w:line="360" w:lineRule="auto"/>
        <w:ind w:left="0"/>
        <w:jc w:val="center"/>
        <w:rPr>
          <w:b/>
          <w:sz w:val="24"/>
          <w:szCs w:val="24"/>
        </w:rPr>
      </w:pPr>
      <w:r w:rsidRPr="00E67F37">
        <w:rPr>
          <w:b/>
          <w:sz w:val="24"/>
          <w:szCs w:val="24"/>
        </w:rPr>
        <w:t>Autorské práva a duševné vlastníctvo</w:t>
      </w:r>
    </w:p>
    <w:p w14:paraId="02489AB3" w14:textId="77777777" w:rsidR="00C84EFE" w:rsidRPr="00E67F37" w:rsidRDefault="00C84EFE" w:rsidP="00C84EFE">
      <w:pPr>
        <w:pStyle w:val="Odsekzoznamu"/>
        <w:tabs>
          <w:tab w:val="left" w:pos="284"/>
        </w:tabs>
        <w:spacing w:line="360" w:lineRule="auto"/>
        <w:jc w:val="center"/>
        <w:rPr>
          <w:b/>
          <w:sz w:val="24"/>
          <w:szCs w:val="24"/>
        </w:rPr>
      </w:pPr>
    </w:p>
    <w:p w14:paraId="36637B20" w14:textId="77777777" w:rsidR="00C84EFE" w:rsidRPr="007041ED" w:rsidRDefault="00C84EFE" w:rsidP="00A1593E">
      <w:pPr>
        <w:pStyle w:val="Odsekzoznamu"/>
        <w:numPr>
          <w:ilvl w:val="0"/>
          <w:numId w:val="29"/>
        </w:numPr>
        <w:tabs>
          <w:tab w:val="clear" w:pos="360"/>
          <w:tab w:val="num" w:pos="720"/>
        </w:tabs>
        <w:ind w:left="720" w:hanging="270"/>
        <w:jc w:val="both"/>
        <w:rPr>
          <w:sz w:val="24"/>
          <w:szCs w:val="24"/>
        </w:rPr>
      </w:pPr>
      <w:r w:rsidRPr="007041ED">
        <w:rPr>
          <w:sz w:val="24"/>
          <w:szCs w:val="24"/>
        </w:rPr>
        <w:t xml:space="preserve">Pre prípad, že pri plnení tejto zmluvy príde zo strany Poskytovateľa k vytvoreniu </w:t>
      </w:r>
      <w:r w:rsidR="00286748" w:rsidRPr="007041ED">
        <w:rPr>
          <w:sz w:val="24"/>
          <w:szCs w:val="24"/>
        </w:rPr>
        <w:t xml:space="preserve">autorského </w:t>
      </w:r>
      <w:r w:rsidRPr="007041ED">
        <w:rPr>
          <w:sz w:val="24"/>
          <w:szCs w:val="24"/>
        </w:rPr>
        <w:t xml:space="preserve">diela, alebo vytvoreniu iného </w:t>
      </w:r>
      <w:r w:rsidR="00286748" w:rsidRPr="007041ED">
        <w:rPr>
          <w:sz w:val="24"/>
          <w:szCs w:val="24"/>
        </w:rPr>
        <w:t xml:space="preserve">predmetu </w:t>
      </w:r>
      <w:r w:rsidRPr="007041ED">
        <w:rPr>
          <w:sz w:val="24"/>
          <w:szCs w:val="24"/>
        </w:rPr>
        <w:t xml:space="preserve">duševného vlastníctva, Poskytovateľ týmto dáva Objednávateľovi výslovný a výhradný súhlas s použitím takýchto </w:t>
      </w:r>
      <w:r w:rsidR="00286748" w:rsidRPr="007041ED">
        <w:rPr>
          <w:sz w:val="24"/>
          <w:szCs w:val="24"/>
        </w:rPr>
        <w:t>autorský</w:t>
      </w:r>
      <w:r w:rsidR="007041ED" w:rsidRPr="007041ED">
        <w:rPr>
          <w:sz w:val="24"/>
          <w:szCs w:val="24"/>
        </w:rPr>
        <w:t>c</w:t>
      </w:r>
      <w:r w:rsidR="00286748" w:rsidRPr="007041ED">
        <w:rPr>
          <w:sz w:val="24"/>
          <w:szCs w:val="24"/>
        </w:rPr>
        <w:t xml:space="preserve">h </w:t>
      </w:r>
      <w:r w:rsidRPr="007041ED">
        <w:rPr>
          <w:sz w:val="24"/>
          <w:szCs w:val="24"/>
        </w:rPr>
        <w:t xml:space="preserve">diel, práv alebo </w:t>
      </w:r>
      <w:r w:rsidR="00286748" w:rsidRPr="007041ED">
        <w:rPr>
          <w:sz w:val="24"/>
          <w:szCs w:val="24"/>
        </w:rPr>
        <w:t xml:space="preserve">predmetov </w:t>
      </w:r>
      <w:r w:rsidRPr="007041ED">
        <w:rPr>
          <w:sz w:val="24"/>
          <w:szCs w:val="24"/>
        </w:rPr>
        <w:t>duševného vlastníctva, a to bez územného</w:t>
      </w:r>
      <w:r w:rsidR="007041ED" w:rsidRPr="007041ED">
        <w:rPr>
          <w:sz w:val="24"/>
          <w:szCs w:val="24"/>
        </w:rPr>
        <w:t>, vecného</w:t>
      </w:r>
      <w:r w:rsidRPr="007041ED">
        <w:rPr>
          <w:sz w:val="24"/>
          <w:szCs w:val="24"/>
        </w:rPr>
        <w:t xml:space="preserve"> a časového obmedzenia</w:t>
      </w:r>
      <w:r w:rsidR="00286748" w:rsidRPr="007041ED">
        <w:rPr>
          <w:sz w:val="24"/>
          <w:szCs w:val="24"/>
        </w:rPr>
        <w:t xml:space="preserve">. </w:t>
      </w:r>
      <w:r w:rsidR="007041ED" w:rsidRPr="007041ED">
        <w:rPr>
          <w:sz w:val="24"/>
          <w:szCs w:val="24"/>
        </w:rPr>
        <w:t>Objednávateľ je oprávnený p</w:t>
      </w:r>
      <w:r w:rsidR="004C60E5">
        <w:rPr>
          <w:sz w:val="24"/>
          <w:szCs w:val="24"/>
        </w:rPr>
        <w:t>oužívať vytvorené autorské diela</w:t>
      </w:r>
      <w:r w:rsidR="007041ED" w:rsidRPr="007041ED">
        <w:rPr>
          <w:sz w:val="24"/>
          <w:szCs w:val="24"/>
        </w:rPr>
        <w:t xml:space="preserve"> všetkými spôsobmi používania podľa § 19 Autorského zákona č. 185/2015 Z.z.</w:t>
      </w:r>
      <w:r w:rsidR="007041ED">
        <w:rPr>
          <w:sz w:val="24"/>
          <w:szCs w:val="24"/>
        </w:rPr>
        <w:t xml:space="preserve"> </w:t>
      </w:r>
      <w:r w:rsidR="00286748" w:rsidRPr="007041ED">
        <w:rPr>
          <w:sz w:val="24"/>
          <w:szCs w:val="24"/>
        </w:rPr>
        <w:t xml:space="preserve">Poskytovateľ týmto súčasne dáva Objednávateľovi </w:t>
      </w:r>
      <w:r w:rsidRPr="007041ED">
        <w:rPr>
          <w:sz w:val="24"/>
          <w:szCs w:val="24"/>
        </w:rPr>
        <w:t>výlučné práv</w:t>
      </w:r>
      <w:r w:rsidR="00286748" w:rsidRPr="007041ED">
        <w:rPr>
          <w:sz w:val="24"/>
          <w:szCs w:val="24"/>
        </w:rPr>
        <w:t>o</w:t>
      </w:r>
      <w:r w:rsidRPr="007041ED">
        <w:rPr>
          <w:sz w:val="24"/>
          <w:szCs w:val="24"/>
        </w:rPr>
        <w:t xml:space="preserve"> udeľovať </w:t>
      </w:r>
      <w:r w:rsidR="007041ED">
        <w:rPr>
          <w:sz w:val="24"/>
          <w:szCs w:val="24"/>
        </w:rPr>
        <w:t>licencie</w:t>
      </w:r>
      <w:r w:rsidRPr="007041ED">
        <w:rPr>
          <w:sz w:val="24"/>
          <w:szCs w:val="24"/>
        </w:rPr>
        <w:t xml:space="preserve"> na použitie </w:t>
      </w:r>
      <w:r w:rsidR="00D437DD">
        <w:rPr>
          <w:sz w:val="24"/>
          <w:szCs w:val="24"/>
        </w:rPr>
        <w:t xml:space="preserve">Poskytovateľom vytvorených autorských </w:t>
      </w:r>
      <w:r w:rsidRPr="007041ED">
        <w:rPr>
          <w:sz w:val="24"/>
          <w:szCs w:val="24"/>
        </w:rPr>
        <w:t xml:space="preserve">diel alebo </w:t>
      </w:r>
      <w:r w:rsidR="00D437DD">
        <w:rPr>
          <w:sz w:val="24"/>
          <w:szCs w:val="24"/>
        </w:rPr>
        <w:t xml:space="preserve">iných predmetov </w:t>
      </w:r>
      <w:r w:rsidRPr="007041ED">
        <w:rPr>
          <w:sz w:val="24"/>
          <w:szCs w:val="24"/>
        </w:rPr>
        <w:t>duševného vlastníctva</w:t>
      </w:r>
      <w:r w:rsidR="00286748" w:rsidRPr="007041ED">
        <w:rPr>
          <w:sz w:val="24"/>
          <w:szCs w:val="24"/>
        </w:rPr>
        <w:t>.</w:t>
      </w:r>
      <w:r w:rsidRPr="007041ED">
        <w:rPr>
          <w:sz w:val="24"/>
          <w:szCs w:val="24"/>
        </w:rPr>
        <w:t xml:space="preserve"> Zmluvné strany sa dohodli, že na </w:t>
      </w:r>
      <w:r w:rsidR="00286748" w:rsidRPr="007041ED">
        <w:rPr>
          <w:sz w:val="24"/>
          <w:szCs w:val="24"/>
        </w:rPr>
        <w:t xml:space="preserve">autorské </w:t>
      </w:r>
      <w:r w:rsidRPr="007041ED">
        <w:rPr>
          <w:sz w:val="24"/>
          <w:szCs w:val="24"/>
        </w:rPr>
        <w:t>diel</w:t>
      </w:r>
      <w:r w:rsidR="00286748" w:rsidRPr="007041ED">
        <w:rPr>
          <w:sz w:val="24"/>
          <w:szCs w:val="24"/>
        </w:rPr>
        <w:t>a</w:t>
      </w:r>
      <w:r w:rsidRPr="007041ED">
        <w:rPr>
          <w:sz w:val="24"/>
          <w:szCs w:val="24"/>
        </w:rPr>
        <w:t xml:space="preserve"> vytvorené Poskytovateľom sa bude vzťahovať režim zamestnaneckého diela v zmysle ust. § </w:t>
      </w:r>
      <w:r w:rsidR="00286748" w:rsidRPr="007041ED">
        <w:rPr>
          <w:sz w:val="24"/>
          <w:szCs w:val="24"/>
        </w:rPr>
        <w:t xml:space="preserve">90 Autorského zákona </w:t>
      </w:r>
      <w:r w:rsidRPr="007041ED">
        <w:rPr>
          <w:sz w:val="24"/>
          <w:szCs w:val="24"/>
        </w:rPr>
        <w:t xml:space="preserve">č. </w:t>
      </w:r>
      <w:r w:rsidR="00435885" w:rsidRPr="007041ED">
        <w:rPr>
          <w:sz w:val="24"/>
          <w:szCs w:val="24"/>
        </w:rPr>
        <w:t>185</w:t>
      </w:r>
      <w:r w:rsidRPr="007041ED">
        <w:rPr>
          <w:sz w:val="24"/>
          <w:szCs w:val="24"/>
        </w:rPr>
        <w:t>/20</w:t>
      </w:r>
      <w:r w:rsidR="00435885" w:rsidRPr="007041ED">
        <w:rPr>
          <w:sz w:val="24"/>
          <w:szCs w:val="24"/>
        </w:rPr>
        <w:t>15</w:t>
      </w:r>
      <w:r w:rsidRPr="007041ED">
        <w:rPr>
          <w:sz w:val="24"/>
          <w:szCs w:val="24"/>
        </w:rPr>
        <w:t xml:space="preserve"> Z.z.  </w:t>
      </w:r>
    </w:p>
    <w:p w14:paraId="21775A03" w14:textId="77777777" w:rsidR="00C84EFE" w:rsidRPr="00E67F37" w:rsidRDefault="00C84EFE" w:rsidP="00A1593E">
      <w:pPr>
        <w:pStyle w:val="Odsekzoznamu"/>
        <w:numPr>
          <w:ilvl w:val="0"/>
          <w:numId w:val="29"/>
        </w:numPr>
        <w:tabs>
          <w:tab w:val="clear" w:pos="360"/>
          <w:tab w:val="num" w:pos="720"/>
        </w:tabs>
        <w:ind w:left="720" w:hanging="270"/>
        <w:jc w:val="both"/>
        <w:rPr>
          <w:sz w:val="24"/>
          <w:szCs w:val="24"/>
        </w:rPr>
      </w:pPr>
      <w:r w:rsidRPr="00E67F37">
        <w:rPr>
          <w:sz w:val="24"/>
          <w:szCs w:val="24"/>
        </w:rPr>
        <w:t>Poskytovateľovi neprislúcha osobitná odmena za udelenie súhlasov a/alebo aktivity podľa predchádzajúceho bodu tohto článku.</w:t>
      </w:r>
    </w:p>
    <w:p w14:paraId="7AC4F855" w14:textId="55C3645B" w:rsidR="00C84EFE" w:rsidRDefault="00C84EFE" w:rsidP="003623B8">
      <w:pPr>
        <w:pStyle w:val="Odsekzoznamu"/>
        <w:tabs>
          <w:tab w:val="left" w:pos="284"/>
        </w:tabs>
        <w:spacing w:after="0"/>
        <w:ind w:left="0"/>
        <w:rPr>
          <w:b/>
          <w:sz w:val="24"/>
          <w:szCs w:val="24"/>
        </w:rPr>
      </w:pPr>
    </w:p>
    <w:p w14:paraId="43EDDB3D" w14:textId="77777777" w:rsidR="00E317D9" w:rsidRDefault="00E317D9" w:rsidP="003623B8">
      <w:pPr>
        <w:pStyle w:val="Odsekzoznamu"/>
        <w:tabs>
          <w:tab w:val="left" w:pos="284"/>
        </w:tabs>
        <w:spacing w:after="0"/>
        <w:ind w:left="0"/>
        <w:rPr>
          <w:b/>
          <w:sz w:val="24"/>
          <w:szCs w:val="24"/>
        </w:rPr>
      </w:pPr>
    </w:p>
    <w:p w14:paraId="7177CD83" w14:textId="77777777" w:rsidR="00C84EFE" w:rsidRPr="008F030F" w:rsidRDefault="00067D5D" w:rsidP="003623B8">
      <w:pPr>
        <w:pStyle w:val="Odsekzoznamu"/>
        <w:tabs>
          <w:tab w:val="left" w:pos="284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Článok </w:t>
      </w:r>
      <w:r w:rsidR="00C84EFE">
        <w:rPr>
          <w:b/>
          <w:sz w:val="24"/>
          <w:szCs w:val="24"/>
        </w:rPr>
        <w:t>VIII.</w:t>
      </w:r>
    </w:p>
    <w:p w14:paraId="1C140584" w14:textId="77777777" w:rsidR="004C769D" w:rsidRPr="008F030F" w:rsidRDefault="00067D5D" w:rsidP="003623B8">
      <w:pPr>
        <w:pStyle w:val="Odsekzoznamu"/>
        <w:tabs>
          <w:tab w:val="left" w:pos="284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Zmluvné pokuty</w:t>
      </w:r>
    </w:p>
    <w:p w14:paraId="47245439" w14:textId="77777777" w:rsidR="004C769D" w:rsidRPr="008F030F" w:rsidRDefault="004C769D" w:rsidP="002E5A5B">
      <w:pPr>
        <w:pStyle w:val="Odsekzoznamu"/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57BFDC2F" w14:textId="77777777" w:rsidR="004C769D" w:rsidRPr="008F030F" w:rsidRDefault="00BC0245" w:rsidP="002E5A5B">
      <w:pPr>
        <w:pStyle w:val="Odsekzoznamu"/>
        <w:numPr>
          <w:ilvl w:val="0"/>
          <w:numId w:val="9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V prípade omeškania Objednávateľa so zaplatením </w:t>
      </w:r>
      <w:r w:rsidR="00795E8A" w:rsidRPr="008F030F">
        <w:rPr>
          <w:sz w:val="24"/>
          <w:szCs w:val="24"/>
        </w:rPr>
        <w:t xml:space="preserve">ceny </w:t>
      </w:r>
      <w:r w:rsidR="00EC6E0E" w:rsidRPr="008F030F">
        <w:rPr>
          <w:sz w:val="24"/>
          <w:szCs w:val="24"/>
        </w:rPr>
        <w:t>špecifikovanej v</w:t>
      </w:r>
      <w:r w:rsidR="00AC64BD" w:rsidRPr="008F030F">
        <w:rPr>
          <w:sz w:val="24"/>
          <w:szCs w:val="24"/>
        </w:rPr>
        <w:t xml:space="preserve"> článku II. bod 3 </w:t>
      </w:r>
      <w:r w:rsidR="00BF03C4" w:rsidRPr="008F030F">
        <w:rPr>
          <w:sz w:val="24"/>
          <w:szCs w:val="24"/>
        </w:rPr>
        <w:t>tejto zmluvy</w:t>
      </w:r>
      <w:r w:rsidR="008C3B39" w:rsidRPr="008F030F">
        <w:rPr>
          <w:sz w:val="24"/>
          <w:szCs w:val="24"/>
        </w:rPr>
        <w:t xml:space="preserve"> </w:t>
      </w:r>
      <w:r w:rsidRPr="008F030F">
        <w:rPr>
          <w:sz w:val="24"/>
          <w:szCs w:val="24"/>
        </w:rPr>
        <w:t xml:space="preserve">má Poskytovateľ nárok na úrok z omeškania vo výške 0,05 % </w:t>
      </w:r>
      <w:r w:rsidR="00AE07E2" w:rsidRPr="008F030F">
        <w:rPr>
          <w:sz w:val="24"/>
          <w:szCs w:val="24"/>
        </w:rPr>
        <w:t>z</w:t>
      </w:r>
      <w:r w:rsidR="00795E8A" w:rsidRPr="008F030F">
        <w:rPr>
          <w:sz w:val="24"/>
          <w:szCs w:val="24"/>
        </w:rPr>
        <w:t> dlžnej sumy</w:t>
      </w:r>
      <w:r w:rsidR="00017D48" w:rsidRPr="008F030F">
        <w:rPr>
          <w:sz w:val="24"/>
          <w:szCs w:val="24"/>
        </w:rPr>
        <w:t xml:space="preserve"> </w:t>
      </w:r>
      <w:r w:rsidRPr="008F030F">
        <w:rPr>
          <w:sz w:val="24"/>
          <w:szCs w:val="24"/>
        </w:rPr>
        <w:t>za každý deň omeškania.</w:t>
      </w:r>
    </w:p>
    <w:p w14:paraId="766EC9DE" w14:textId="77777777" w:rsidR="00C24CC4" w:rsidRPr="008F030F" w:rsidRDefault="00C24CC4" w:rsidP="002E5A5B">
      <w:pPr>
        <w:pStyle w:val="Odsekzoznamu"/>
        <w:tabs>
          <w:tab w:val="left" w:pos="284"/>
        </w:tabs>
        <w:spacing w:after="0"/>
        <w:ind w:left="709"/>
        <w:jc w:val="both"/>
        <w:rPr>
          <w:sz w:val="24"/>
          <w:szCs w:val="24"/>
        </w:rPr>
      </w:pPr>
    </w:p>
    <w:p w14:paraId="13433ED7" w14:textId="77777777" w:rsidR="00017D48" w:rsidRPr="008F030F" w:rsidRDefault="001D7962" w:rsidP="002E5A5B">
      <w:pPr>
        <w:pStyle w:val="Odsekzoznamu"/>
        <w:numPr>
          <w:ilvl w:val="0"/>
          <w:numId w:val="9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V prípade omeškania Poskytovateľa s plnením predmetu </w:t>
      </w:r>
      <w:r w:rsidR="00795E8A" w:rsidRPr="008F030F">
        <w:rPr>
          <w:sz w:val="24"/>
          <w:szCs w:val="24"/>
        </w:rPr>
        <w:t>tejto zmluvy</w:t>
      </w:r>
      <w:r w:rsidR="00E84B8D" w:rsidRPr="008F030F">
        <w:rPr>
          <w:sz w:val="24"/>
          <w:szCs w:val="24"/>
        </w:rPr>
        <w:t>,</w:t>
      </w:r>
      <w:r w:rsidRPr="008F030F">
        <w:rPr>
          <w:sz w:val="24"/>
          <w:szCs w:val="24"/>
        </w:rPr>
        <w:t xml:space="preserve"> podľa </w:t>
      </w:r>
      <w:r w:rsidR="00795E8A" w:rsidRPr="008F030F">
        <w:rPr>
          <w:sz w:val="24"/>
          <w:szCs w:val="24"/>
        </w:rPr>
        <w:t>tejto zmluvy</w:t>
      </w:r>
      <w:r w:rsidRPr="008F030F">
        <w:rPr>
          <w:sz w:val="24"/>
          <w:szCs w:val="24"/>
        </w:rPr>
        <w:t xml:space="preserve"> má Objednávateľ nárok na zmluvnú pokutu od Poskytovateľa vo výške 0</w:t>
      </w:r>
      <w:r w:rsidR="008C2285" w:rsidRPr="008F030F">
        <w:rPr>
          <w:sz w:val="24"/>
          <w:szCs w:val="24"/>
        </w:rPr>
        <w:t>,</w:t>
      </w:r>
      <w:r w:rsidR="00714F3B" w:rsidRPr="008F030F">
        <w:rPr>
          <w:sz w:val="24"/>
          <w:szCs w:val="24"/>
        </w:rPr>
        <w:t>05</w:t>
      </w:r>
      <w:r w:rsidR="00017D48" w:rsidRPr="008F030F">
        <w:rPr>
          <w:sz w:val="24"/>
          <w:szCs w:val="24"/>
        </w:rPr>
        <w:t xml:space="preserve"> %</w:t>
      </w:r>
      <w:r w:rsidRPr="008F030F">
        <w:rPr>
          <w:sz w:val="24"/>
          <w:szCs w:val="24"/>
        </w:rPr>
        <w:t xml:space="preserve"> </w:t>
      </w:r>
      <w:r w:rsidR="008C2285" w:rsidRPr="008F030F">
        <w:rPr>
          <w:sz w:val="24"/>
          <w:szCs w:val="24"/>
        </w:rPr>
        <w:lastRenderedPageBreak/>
        <w:t>z ceny za poskytnutie služby uvedenej v čl. II. bod 1 v</w:t>
      </w:r>
      <w:r w:rsidR="00017D48" w:rsidRPr="008F030F">
        <w:rPr>
          <w:sz w:val="24"/>
          <w:szCs w:val="24"/>
        </w:rPr>
        <w:t> </w:t>
      </w:r>
      <w:r w:rsidR="008C2285" w:rsidRPr="008F030F">
        <w:rPr>
          <w:sz w:val="24"/>
          <w:szCs w:val="24"/>
        </w:rPr>
        <w:t>sume zo</w:t>
      </w:r>
      <w:r w:rsidR="00017D48" w:rsidRPr="008F030F">
        <w:rPr>
          <w:sz w:val="24"/>
          <w:szCs w:val="24"/>
        </w:rPr>
        <w:t>dpovedajúcej príslušnej splátke</w:t>
      </w:r>
      <w:r w:rsidR="008C2285" w:rsidRPr="008F030F">
        <w:rPr>
          <w:sz w:val="24"/>
          <w:szCs w:val="24"/>
        </w:rPr>
        <w:t xml:space="preserve"> </w:t>
      </w:r>
      <w:r w:rsidRPr="008F030F">
        <w:rPr>
          <w:sz w:val="24"/>
          <w:szCs w:val="24"/>
        </w:rPr>
        <w:t>za každý deň omeškania.</w:t>
      </w:r>
      <w:r w:rsidR="003547AD" w:rsidRPr="008F030F">
        <w:rPr>
          <w:sz w:val="24"/>
          <w:szCs w:val="24"/>
        </w:rPr>
        <w:t xml:space="preserve"> Toto ustanovenie sa nevzťahuje na omeškanie Poskytovateľa zapríčinené neposkytnutím súčinnosti zo strany</w:t>
      </w:r>
      <w:r w:rsidR="000539C2" w:rsidRPr="008F030F">
        <w:rPr>
          <w:sz w:val="24"/>
          <w:szCs w:val="24"/>
        </w:rPr>
        <w:t xml:space="preserve"> O</w:t>
      </w:r>
      <w:r w:rsidR="003547AD" w:rsidRPr="008F030F">
        <w:rPr>
          <w:sz w:val="24"/>
          <w:szCs w:val="24"/>
        </w:rPr>
        <w:t>bjednávateľa.</w:t>
      </w:r>
    </w:p>
    <w:p w14:paraId="15CE74E2" w14:textId="17008762" w:rsidR="002D3C3D" w:rsidRDefault="002D3C3D" w:rsidP="002E5A5B">
      <w:pPr>
        <w:pStyle w:val="Odsekzoznamu"/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0A567460" w14:textId="77777777" w:rsidR="00E317D9" w:rsidRPr="008F030F" w:rsidRDefault="00E317D9" w:rsidP="002E5A5B">
      <w:pPr>
        <w:pStyle w:val="Odsekzoznamu"/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2C66AD1D" w14:textId="77777777" w:rsidR="004C769D" w:rsidRPr="008F030F" w:rsidRDefault="004C769D" w:rsidP="003623B8">
      <w:pPr>
        <w:pStyle w:val="Odsekzoznamu"/>
        <w:tabs>
          <w:tab w:val="left" w:pos="284"/>
        </w:tabs>
        <w:spacing w:after="0"/>
        <w:ind w:left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 xml:space="preserve">Článok </w:t>
      </w:r>
      <w:r w:rsidR="00C84EFE">
        <w:rPr>
          <w:b/>
          <w:sz w:val="24"/>
          <w:szCs w:val="24"/>
        </w:rPr>
        <w:t>IX</w:t>
      </w:r>
      <w:r w:rsidRPr="008F030F">
        <w:rPr>
          <w:b/>
          <w:sz w:val="24"/>
          <w:szCs w:val="24"/>
        </w:rPr>
        <w:t>.</w:t>
      </w:r>
    </w:p>
    <w:p w14:paraId="7A0BEF0C" w14:textId="77777777" w:rsidR="004C769D" w:rsidRPr="008F030F" w:rsidRDefault="006B5911" w:rsidP="003623B8">
      <w:pPr>
        <w:pStyle w:val="Odsekzoznamu"/>
        <w:tabs>
          <w:tab w:val="left" w:pos="270"/>
          <w:tab w:val="left" w:pos="360"/>
        </w:tabs>
        <w:spacing w:after="0"/>
        <w:ind w:left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Organizácia a riadenie projektu</w:t>
      </w:r>
    </w:p>
    <w:p w14:paraId="36DEA46F" w14:textId="77777777" w:rsidR="004C769D" w:rsidRPr="008F030F" w:rsidRDefault="004C769D" w:rsidP="002E5A5B">
      <w:pPr>
        <w:pStyle w:val="Odsekzoznamu"/>
        <w:tabs>
          <w:tab w:val="left" w:pos="284"/>
        </w:tabs>
        <w:spacing w:after="0"/>
        <w:jc w:val="center"/>
        <w:rPr>
          <w:b/>
          <w:sz w:val="24"/>
          <w:szCs w:val="24"/>
        </w:rPr>
      </w:pPr>
    </w:p>
    <w:p w14:paraId="16570095" w14:textId="77777777" w:rsidR="00BB0163" w:rsidRPr="008F030F" w:rsidRDefault="00A33E43" w:rsidP="002E5A5B">
      <w:pPr>
        <w:pStyle w:val="Odsekzoznamu"/>
        <w:numPr>
          <w:ilvl w:val="0"/>
          <w:numId w:val="10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>Vzájomná komunikácia zmluvných strán v súvislosti s touto Zmluvou bude prebiehať jedným z nasledovných spôsobov:</w:t>
      </w:r>
    </w:p>
    <w:p w14:paraId="22BE07D5" w14:textId="77777777" w:rsidR="00A33E43" w:rsidRPr="008F030F" w:rsidRDefault="00A33E43" w:rsidP="003623B8">
      <w:pPr>
        <w:pStyle w:val="Odsekzoznamu"/>
        <w:numPr>
          <w:ilvl w:val="1"/>
          <w:numId w:val="28"/>
        </w:numPr>
        <w:tabs>
          <w:tab w:val="clear" w:pos="1800"/>
          <w:tab w:val="left" w:pos="284"/>
          <w:tab w:val="num" w:pos="1170"/>
        </w:tabs>
        <w:spacing w:after="0"/>
        <w:ind w:left="1134"/>
        <w:jc w:val="both"/>
        <w:rPr>
          <w:sz w:val="24"/>
          <w:szCs w:val="24"/>
        </w:rPr>
      </w:pPr>
      <w:r w:rsidRPr="008F030F">
        <w:rPr>
          <w:sz w:val="24"/>
          <w:szCs w:val="24"/>
        </w:rPr>
        <w:t>písomne doporučeným listom na ad</w:t>
      </w:r>
      <w:r w:rsidR="00017D48" w:rsidRPr="008F030F">
        <w:rPr>
          <w:sz w:val="24"/>
          <w:szCs w:val="24"/>
        </w:rPr>
        <w:t xml:space="preserve">resy uvedené v záhlaví </w:t>
      </w:r>
      <w:r w:rsidR="00795E8A" w:rsidRPr="008F030F">
        <w:rPr>
          <w:sz w:val="24"/>
          <w:szCs w:val="24"/>
        </w:rPr>
        <w:t>tejto zmluvy</w:t>
      </w:r>
    </w:p>
    <w:p w14:paraId="6F3F3697" w14:textId="77777777" w:rsidR="00A33E43" w:rsidRPr="008F030F" w:rsidRDefault="00714F3B" w:rsidP="003623B8">
      <w:pPr>
        <w:pStyle w:val="Odsekzoznamu"/>
        <w:numPr>
          <w:ilvl w:val="1"/>
          <w:numId w:val="28"/>
        </w:numPr>
        <w:tabs>
          <w:tab w:val="clear" w:pos="1800"/>
          <w:tab w:val="left" w:pos="284"/>
          <w:tab w:val="left" w:pos="1170"/>
          <w:tab w:val="num" w:pos="1701"/>
        </w:tabs>
        <w:spacing w:after="0"/>
        <w:ind w:left="1134"/>
        <w:jc w:val="both"/>
        <w:rPr>
          <w:sz w:val="24"/>
          <w:szCs w:val="24"/>
        </w:rPr>
      </w:pPr>
      <w:r w:rsidRPr="008F030F">
        <w:rPr>
          <w:sz w:val="24"/>
          <w:szCs w:val="24"/>
        </w:rPr>
        <w:t>elektronickou formou</w:t>
      </w:r>
      <w:r w:rsidR="00A33E43" w:rsidRPr="008F030F">
        <w:rPr>
          <w:sz w:val="24"/>
          <w:szCs w:val="24"/>
        </w:rPr>
        <w:t xml:space="preserve">, pokiaľ ju príslušné ustanovenie </w:t>
      </w:r>
      <w:r w:rsidR="00795E8A" w:rsidRPr="008F030F">
        <w:rPr>
          <w:sz w:val="24"/>
          <w:szCs w:val="24"/>
        </w:rPr>
        <w:t>tejto zmluvy</w:t>
      </w:r>
      <w:r w:rsidR="00A33E43" w:rsidRPr="008F030F">
        <w:rPr>
          <w:sz w:val="24"/>
          <w:szCs w:val="24"/>
        </w:rPr>
        <w:t xml:space="preserve"> predpokladá </w:t>
      </w:r>
      <w:r w:rsidR="00D21351" w:rsidRPr="008F030F">
        <w:rPr>
          <w:sz w:val="24"/>
          <w:szCs w:val="24"/>
        </w:rPr>
        <w:t xml:space="preserve">a to </w:t>
      </w:r>
      <w:r w:rsidR="00C54EDA" w:rsidRPr="008F030F">
        <w:rPr>
          <w:sz w:val="24"/>
          <w:szCs w:val="24"/>
        </w:rPr>
        <w:t xml:space="preserve">prostredníctvom </w:t>
      </w:r>
      <w:r w:rsidR="00A33E43" w:rsidRPr="008F030F">
        <w:rPr>
          <w:sz w:val="24"/>
          <w:szCs w:val="24"/>
        </w:rPr>
        <w:t xml:space="preserve"> e-mail</w:t>
      </w:r>
      <w:r w:rsidR="00C54EDA" w:rsidRPr="008F030F">
        <w:rPr>
          <w:sz w:val="24"/>
          <w:szCs w:val="24"/>
        </w:rPr>
        <w:t>u alebo telefonicky</w:t>
      </w:r>
      <w:r w:rsidR="00523A13" w:rsidRPr="008F030F">
        <w:rPr>
          <w:sz w:val="24"/>
          <w:szCs w:val="24"/>
        </w:rPr>
        <w:t>.</w:t>
      </w:r>
    </w:p>
    <w:p w14:paraId="671E323E" w14:textId="77777777" w:rsidR="00017D48" w:rsidRPr="008F030F" w:rsidRDefault="00017D48" w:rsidP="002E5A5B">
      <w:pPr>
        <w:pStyle w:val="Odsekzoznamu"/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</w:p>
    <w:p w14:paraId="0C7A6A3D" w14:textId="77777777" w:rsidR="00A33E43" w:rsidRPr="008F030F" w:rsidRDefault="004A0CD3" w:rsidP="002E5A5B">
      <w:pPr>
        <w:pStyle w:val="Odsekzoznamu"/>
        <w:numPr>
          <w:ilvl w:val="0"/>
          <w:numId w:val="10"/>
        </w:numPr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>V prípade, že pri spôsobe komunikácie podľa predošlého odseku obdrží zmluvná strana nečitateľné alebo neúplné listiny, prípadne listiny, ohľadom ktorých vznikne pochybnosť o ich pravosti, zaväzuje sa urýchlene o tejto skutočnosti informovať druhú stranu a do doby obdržania odpovede sa zaväzuje nevykonávať žiadne úkony na základe týchto listín.</w:t>
      </w:r>
    </w:p>
    <w:p w14:paraId="4F4A6759" w14:textId="77777777" w:rsidR="00017D48" w:rsidRPr="008F030F" w:rsidRDefault="00017D48" w:rsidP="002E5A5B">
      <w:pPr>
        <w:pStyle w:val="Odsekzoznamu"/>
        <w:spacing w:after="0"/>
        <w:ind w:left="709" w:hanging="283"/>
        <w:jc w:val="both"/>
        <w:rPr>
          <w:sz w:val="24"/>
          <w:szCs w:val="24"/>
        </w:rPr>
      </w:pPr>
    </w:p>
    <w:p w14:paraId="746B9C38" w14:textId="77777777" w:rsidR="00BB0163" w:rsidRPr="008F030F" w:rsidRDefault="004A0CD3" w:rsidP="002E5A5B">
      <w:pPr>
        <w:pStyle w:val="Odsekzoznamu"/>
        <w:numPr>
          <w:ilvl w:val="0"/>
          <w:numId w:val="10"/>
        </w:numPr>
        <w:spacing w:after="0"/>
        <w:ind w:left="709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Doručením </w:t>
      </w:r>
      <w:r w:rsidR="004923A5">
        <w:rPr>
          <w:sz w:val="24"/>
          <w:szCs w:val="24"/>
        </w:rPr>
        <w:t xml:space="preserve">listu </w:t>
      </w:r>
      <w:r w:rsidRPr="008F030F">
        <w:rPr>
          <w:sz w:val="24"/>
          <w:szCs w:val="24"/>
        </w:rPr>
        <w:t>sa rozumie pri</w:t>
      </w:r>
      <w:r w:rsidR="00BA680D" w:rsidRPr="008F030F">
        <w:rPr>
          <w:sz w:val="24"/>
          <w:szCs w:val="24"/>
        </w:rPr>
        <w:t xml:space="preserve">jatie </w:t>
      </w:r>
      <w:r w:rsidR="004923A5">
        <w:rPr>
          <w:sz w:val="24"/>
          <w:szCs w:val="24"/>
        </w:rPr>
        <w:t xml:space="preserve">listovej </w:t>
      </w:r>
      <w:r w:rsidR="00BA680D" w:rsidRPr="008F030F">
        <w:rPr>
          <w:sz w:val="24"/>
          <w:szCs w:val="24"/>
        </w:rPr>
        <w:t>zásielky zmluvnou stranou</w:t>
      </w:r>
      <w:r w:rsidRPr="008F030F">
        <w:rPr>
          <w:sz w:val="24"/>
          <w:szCs w:val="24"/>
        </w:rPr>
        <w:t>, ktorej bola adresovaná.</w:t>
      </w:r>
      <w:r w:rsidR="00C54EDA" w:rsidRPr="008F030F">
        <w:rPr>
          <w:sz w:val="24"/>
          <w:szCs w:val="24"/>
        </w:rPr>
        <w:t xml:space="preserve"> Zmluvná strana na požiada</w:t>
      </w:r>
      <w:r w:rsidR="00D21351" w:rsidRPr="008F030F">
        <w:rPr>
          <w:sz w:val="24"/>
          <w:szCs w:val="24"/>
        </w:rPr>
        <w:t>nie druhej zmluvnej strane prija</w:t>
      </w:r>
      <w:r w:rsidR="00C54EDA" w:rsidRPr="008F030F">
        <w:rPr>
          <w:sz w:val="24"/>
          <w:szCs w:val="24"/>
        </w:rPr>
        <w:t xml:space="preserve">tie zásielky potvrdí. </w:t>
      </w:r>
      <w:r w:rsidRPr="008F030F">
        <w:rPr>
          <w:sz w:val="24"/>
          <w:szCs w:val="24"/>
        </w:rPr>
        <w:t xml:space="preserve"> Za deň doručenia zásielky zmluvnej strane, ktorej bola</w:t>
      </w:r>
      <w:r w:rsidR="00E84B8D" w:rsidRPr="008F030F">
        <w:rPr>
          <w:sz w:val="24"/>
          <w:szCs w:val="24"/>
        </w:rPr>
        <w:t xml:space="preserve"> </w:t>
      </w:r>
      <w:r w:rsidRPr="008F030F">
        <w:rPr>
          <w:sz w:val="24"/>
          <w:szCs w:val="24"/>
        </w:rPr>
        <w:t>adresovaná sa považuje takisto deň</w:t>
      </w:r>
      <w:r w:rsidR="00E84B8D" w:rsidRPr="008F030F">
        <w:rPr>
          <w:sz w:val="24"/>
          <w:szCs w:val="24"/>
        </w:rPr>
        <w:t>:</w:t>
      </w:r>
    </w:p>
    <w:p w14:paraId="5F54F6D8" w14:textId="77777777" w:rsidR="004A0CD3" w:rsidRPr="008F030F" w:rsidRDefault="004A0CD3" w:rsidP="002E5A5B">
      <w:pPr>
        <w:pStyle w:val="Odsekzoznamu"/>
        <w:numPr>
          <w:ilvl w:val="1"/>
          <w:numId w:val="26"/>
        </w:numPr>
        <w:tabs>
          <w:tab w:val="clear" w:pos="1800"/>
        </w:tabs>
        <w:spacing w:after="0"/>
        <w:ind w:left="1276"/>
        <w:jc w:val="both"/>
        <w:rPr>
          <w:sz w:val="24"/>
          <w:szCs w:val="24"/>
        </w:rPr>
      </w:pPr>
      <w:r w:rsidRPr="008F030F">
        <w:rPr>
          <w:sz w:val="24"/>
          <w:szCs w:val="24"/>
        </w:rPr>
        <w:t>v ktorom táto zmluvná strana ju odoprela prijať</w:t>
      </w:r>
      <w:r w:rsidR="00067D5D">
        <w:rPr>
          <w:sz w:val="24"/>
          <w:szCs w:val="24"/>
        </w:rPr>
        <w:t>,</w:t>
      </w:r>
    </w:p>
    <w:p w14:paraId="598EA8E4" w14:textId="77777777" w:rsidR="00F43CE4" w:rsidRDefault="004A0CD3" w:rsidP="002E5A5B">
      <w:pPr>
        <w:pStyle w:val="Odsekzoznamu"/>
        <w:numPr>
          <w:ilvl w:val="1"/>
          <w:numId w:val="26"/>
        </w:numPr>
        <w:tabs>
          <w:tab w:val="clear" w:pos="1800"/>
          <w:tab w:val="num" w:pos="1276"/>
        </w:tabs>
        <w:spacing w:after="0"/>
        <w:ind w:left="1276"/>
        <w:jc w:val="both"/>
        <w:rPr>
          <w:sz w:val="24"/>
          <w:szCs w:val="24"/>
        </w:rPr>
      </w:pPr>
      <w:r w:rsidRPr="008F030F">
        <w:rPr>
          <w:sz w:val="24"/>
          <w:szCs w:val="24"/>
        </w:rPr>
        <w:t>ktorým márne uplynula odberná lehota pre je</w:t>
      </w:r>
      <w:r w:rsidR="004C4E4C" w:rsidRPr="008F030F">
        <w:rPr>
          <w:sz w:val="24"/>
          <w:szCs w:val="24"/>
        </w:rPr>
        <w:t>j vyzdvihnutie si na pošte</w:t>
      </w:r>
      <w:r w:rsidR="00067D5D">
        <w:rPr>
          <w:sz w:val="24"/>
          <w:szCs w:val="24"/>
        </w:rPr>
        <w:t>,</w:t>
      </w:r>
      <w:r w:rsidR="004C4E4C" w:rsidRPr="008F030F">
        <w:rPr>
          <w:sz w:val="24"/>
          <w:szCs w:val="24"/>
        </w:rPr>
        <w:t xml:space="preserve"> </w:t>
      </w:r>
    </w:p>
    <w:p w14:paraId="50F2064C" w14:textId="77777777" w:rsidR="004A0CD3" w:rsidRPr="00F43CE4" w:rsidRDefault="003E0B19" w:rsidP="002E5A5B">
      <w:pPr>
        <w:pStyle w:val="Odsekzoznamu"/>
        <w:numPr>
          <w:ilvl w:val="1"/>
          <w:numId w:val="26"/>
        </w:numPr>
        <w:tabs>
          <w:tab w:val="clear" w:pos="1800"/>
          <w:tab w:val="num" w:pos="1276"/>
        </w:tabs>
        <w:spacing w:after="0"/>
        <w:ind w:left="1276"/>
        <w:jc w:val="both"/>
        <w:rPr>
          <w:sz w:val="24"/>
          <w:szCs w:val="24"/>
        </w:rPr>
      </w:pPr>
      <w:r w:rsidRPr="00F43CE4">
        <w:rPr>
          <w:sz w:val="24"/>
          <w:szCs w:val="24"/>
        </w:rPr>
        <w:t>v ktorý bola na nej zamestnancom pošty vyznačená poznámka, že „adresát sa odsťahoval“, „adresát je neznámy“ alebo iná poznámka, ktorá podľa poštového poriadku znamená nedoručiteľnosť zásielky</w:t>
      </w:r>
      <w:r w:rsidR="00067D5D">
        <w:rPr>
          <w:sz w:val="24"/>
          <w:szCs w:val="24"/>
        </w:rPr>
        <w:t>.</w:t>
      </w:r>
    </w:p>
    <w:p w14:paraId="6FE878C8" w14:textId="31BB3C13" w:rsidR="00E636DA" w:rsidRDefault="00E636DA" w:rsidP="003623B8">
      <w:pPr>
        <w:pStyle w:val="Odsekzoznamu"/>
        <w:tabs>
          <w:tab w:val="left" w:pos="284"/>
        </w:tabs>
        <w:spacing w:after="0"/>
        <w:ind w:left="0"/>
        <w:rPr>
          <w:b/>
          <w:sz w:val="24"/>
          <w:szCs w:val="24"/>
        </w:rPr>
      </w:pPr>
    </w:p>
    <w:p w14:paraId="76FC7D64" w14:textId="77777777" w:rsidR="00E317D9" w:rsidRDefault="00E317D9" w:rsidP="003623B8">
      <w:pPr>
        <w:pStyle w:val="Odsekzoznamu"/>
        <w:tabs>
          <w:tab w:val="left" w:pos="284"/>
        </w:tabs>
        <w:spacing w:after="0"/>
        <w:ind w:left="0"/>
        <w:rPr>
          <w:b/>
          <w:sz w:val="24"/>
          <w:szCs w:val="24"/>
        </w:rPr>
      </w:pPr>
    </w:p>
    <w:p w14:paraId="446E956E" w14:textId="77777777" w:rsidR="004C769D" w:rsidRPr="008F030F" w:rsidRDefault="00C84EFE" w:rsidP="003623B8">
      <w:pPr>
        <w:pStyle w:val="Odsekzoznamu"/>
        <w:tabs>
          <w:tab w:val="left" w:pos="284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Článok </w:t>
      </w:r>
      <w:r w:rsidR="004C769D" w:rsidRPr="008F030F">
        <w:rPr>
          <w:b/>
          <w:sz w:val="24"/>
          <w:szCs w:val="24"/>
        </w:rPr>
        <w:t>X.</w:t>
      </w:r>
    </w:p>
    <w:p w14:paraId="616771B4" w14:textId="77777777" w:rsidR="004C769D" w:rsidRPr="008F030F" w:rsidRDefault="003E0B19" w:rsidP="003623B8">
      <w:pPr>
        <w:pStyle w:val="Odsekzoznamu"/>
        <w:tabs>
          <w:tab w:val="left" w:pos="284"/>
        </w:tabs>
        <w:spacing w:after="0"/>
        <w:ind w:left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Skončenie platnosti a účinnosti zmluvy</w:t>
      </w:r>
    </w:p>
    <w:p w14:paraId="5881F0F0" w14:textId="77777777" w:rsidR="00F4700F" w:rsidRPr="008F030F" w:rsidRDefault="00F4700F" w:rsidP="00C63430">
      <w:pPr>
        <w:pStyle w:val="Odsekzoznamu"/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p w14:paraId="0C050C45" w14:textId="77777777" w:rsidR="000A0278" w:rsidRPr="000A0278" w:rsidRDefault="000A0278" w:rsidP="000A0278">
      <w:pPr>
        <w:pStyle w:val="Odsekzoznamu"/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0A0278">
        <w:rPr>
          <w:sz w:val="24"/>
          <w:szCs w:val="24"/>
        </w:rPr>
        <w:t>Táto Zmluva zaniká:</w:t>
      </w:r>
    </w:p>
    <w:p w14:paraId="38B467D1" w14:textId="77777777" w:rsidR="000A0278" w:rsidRPr="000A0278" w:rsidRDefault="000A0278" w:rsidP="000A0278">
      <w:pPr>
        <w:pStyle w:val="Odsekzoznamu"/>
        <w:numPr>
          <w:ilvl w:val="1"/>
          <w:numId w:val="11"/>
        </w:numPr>
        <w:tabs>
          <w:tab w:val="clear" w:pos="1800"/>
          <w:tab w:val="left" w:pos="284"/>
          <w:tab w:val="num" w:pos="1418"/>
        </w:tabs>
        <w:spacing w:after="0"/>
        <w:ind w:left="1134" w:hanging="283"/>
        <w:jc w:val="both"/>
        <w:rPr>
          <w:sz w:val="24"/>
          <w:szCs w:val="24"/>
        </w:rPr>
      </w:pPr>
      <w:r w:rsidRPr="000A0278">
        <w:rPr>
          <w:sz w:val="24"/>
          <w:szCs w:val="24"/>
        </w:rPr>
        <w:t>riadnym a včasným zrealizovaním projektu podľa Čl. I a Čl. III zmluvy</w:t>
      </w:r>
    </w:p>
    <w:p w14:paraId="7BFF91F7" w14:textId="77777777" w:rsidR="003E0B19" w:rsidRPr="008F030F" w:rsidRDefault="003E0B19" w:rsidP="002E5A5B">
      <w:pPr>
        <w:pStyle w:val="Odsekzoznamu"/>
        <w:numPr>
          <w:ilvl w:val="1"/>
          <w:numId w:val="11"/>
        </w:numPr>
        <w:tabs>
          <w:tab w:val="clear" w:pos="1800"/>
          <w:tab w:val="left" w:pos="284"/>
          <w:tab w:val="num" w:pos="1418"/>
        </w:tabs>
        <w:spacing w:after="0"/>
        <w:ind w:left="1134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>písomnou dohodou zmluvných strán</w:t>
      </w:r>
    </w:p>
    <w:p w14:paraId="168FB728" w14:textId="77777777" w:rsidR="003E0B19" w:rsidRPr="008F030F" w:rsidRDefault="003E0B19" w:rsidP="002E5A5B">
      <w:pPr>
        <w:pStyle w:val="Odsekzoznamu"/>
        <w:numPr>
          <w:ilvl w:val="1"/>
          <w:numId w:val="11"/>
        </w:numPr>
        <w:tabs>
          <w:tab w:val="clear" w:pos="1800"/>
          <w:tab w:val="left" w:pos="284"/>
          <w:tab w:val="num" w:pos="1418"/>
        </w:tabs>
        <w:spacing w:after="0"/>
        <w:ind w:left="1134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odstúpením </w:t>
      </w:r>
      <w:r w:rsidR="00795E8A" w:rsidRPr="008F030F">
        <w:rPr>
          <w:sz w:val="24"/>
          <w:szCs w:val="24"/>
        </w:rPr>
        <w:t>od zmluvy</w:t>
      </w:r>
    </w:p>
    <w:p w14:paraId="227227EA" w14:textId="77777777" w:rsidR="00017D48" w:rsidRPr="008F030F" w:rsidRDefault="00017D48" w:rsidP="00C63430">
      <w:pPr>
        <w:pStyle w:val="Odsekzoznamu"/>
        <w:tabs>
          <w:tab w:val="left" w:pos="284"/>
        </w:tabs>
        <w:spacing w:after="0" w:line="240" w:lineRule="auto"/>
        <w:ind w:left="1800"/>
        <w:jc w:val="both"/>
        <w:rPr>
          <w:sz w:val="24"/>
          <w:szCs w:val="24"/>
        </w:rPr>
      </w:pPr>
    </w:p>
    <w:p w14:paraId="10720032" w14:textId="77777777" w:rsidR="00067D5D" w:rsidRDefault="003E0B19" w:rsidP="00490600">
      <w:pPr>
        <w:pStyle w:val="Odsekzoznamu"/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067D5D">
        <w:rPr>
          <w:sz w:val="24"/>
          <w:szCs w:val="24"/>
        </w:rPr>
        <w:t xml:space="preserve">Objednávateľ má právo od </w:t>
      </w:r>
      <w:r w:rsidR="00795E8A" w:rsidRPr="00067D5D">
        <w:rPr>
          <w:sz w:val="24"/>
          <w:szCs w:val="24"/>
        </w:rPr>
        <w:t>tejto zmluvy</w:t>
      </w:r>
      <w:r w:rsidRPr="00067D5D">
        <w:rPr>
          <w:sz w:val="24"/>
          <w:szCs w:val="24"/>
        </w:rPr>
        <w:t xml:space="preserve"> odstúpiť v</w:t>
      </w:r>
      <w:r w:rsidR="0047007B" w:rsidRPr="00067D5D">
        <w:rPr>
          <w:sz w:val="24"/>
          <w:szCs w:val="24"/>
        </w:rPr>
        <w:t> </w:t>
      </w:r>
      <w:r w:rsidRPr="00067D5D">
        <w:rPr>
          <w:sz w:val="24"/>
          <w:szCs w:val="24"/>
        </w:rPr>
        <w:t>prípa</w:t>
      </w:r>
      <w:r w:rsidR="0047007B" w:rsidRPr="00067D5D">
        <w:rPr>
          <w:sz w:val="24"/>
          <w:szCs w:val="24"/>
        </w:rPr>
        <w:t xml:space="preserve">de, že Poskytovateľ si riadne a včas nesplnil podstatnú povinnosť podľa </w:t>
      </w:r>
      <w:r w:rsidR="00795E8A" w:rsidRPr="00067D5D">
        <w:rPr>
          <w:sz w:val="24"/>
          <w:szCs w:val="24"/>
        </w:rPr>
        <w:t>tejto zmluvy</w:t>
      </w:r>
      <w:r w:rsidR="0047007B" w:rsidRPr="00067D5D">
        <w:rPr>
          <w:sz w:val="24"/>
          <w:szCs w:val="24"/>
        </w:rPr>
        <w:t xml:space="preserve"> </w:t>
      </w:r>
      <w:r w:rsidR="00017D48" w:rsidRPr="00067D5D">
        <w:rPr>
          <w:sz w:val="24"/>
          <w:szCs w:val="24"/>
        </w:rPr>
        <w:t>ani po tom</w:t>
      </w:r>
      <w:r w:rsidR="0047007B" w:rsidRPr="00067D5D">
        <w:rPr>
          <w:sz w:val="24"/>
          <w:szCs w:val="24"/>
        </w:rPr>
        <w:t xml:space="preserve">, ako ho </w:t>
      </w:r>
      <w:r w:rsidR="0047007B" w:rsidRPr="00067D5D">
        <w:rPr>
          <w:sz w:val="24"/>
          <w:szCs w:val="24"/>
        </w:rPr>
        <w:lastRenderedPageBreak/>
        <w:t>Objednávateľ na neplnenie písomne upozornil a na plnenie v tomto upozornení aj opätovne vyzval, pričom mu na splnenie povinnosti v písomnej výzve doručenej Poskytovateľovi na to poskytol dodatočnú primeranú lehotu</w:t>
      </w:r>
      <w:r w:rsidR="00052A5A" w:rsidRPr="00067D5D">
        <w:rPr>
          <w:sz w:val="24"/>
          <w:szCs w:val="24"/>
        </w:rPr>
        <w:t xml:space="preserve">. </w:t>
      </w:r>
    </w:p>
    <w:p w14:paraId="007E3CE2" w14:textId="77777777" w:rsidR="00067D5D" w:rsidRDefault="00067D5D" w:rsidP="00067D5D">
      <w:pPr>
        <w:pStyle w:val="Odsekzoznamu"/>
        <w:tabs>
          <w:tab w:val="left" w:pos="284"/>
        </w:tabs>
        <w:spacing w:after="0"/>
        <w:ind w:left="709"/>
        <w:jc w:val="both"/>
        <w:rPr>
          <w:sz w:val="24"/>
          <w:szCs w:val="24"/>
        </w:rPr>
      </w:pPr>
    </w:p>
    <w:p w14:paraId="05F25EDB" w14:textId="77777777" w:rsidR="00052A5A" w:rsidRPr="00067D5D" w:rsidRDefault="00052A5A" w:rsidP="00490600">
      <w:pPr>
        <w:pStyle w:val="Odsekzoznamu"/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067D5D">
        <w:rPr>
          <w:sz w:val="24"/>
          <w:szCs w:val="24"/>
        </w:rPr>
        <w:t xml:space="preserve">Objednávateľ má taktiež právo odstúpiť </w:t>
      </w:r>
      <w:r w:rsidR="00795E8A" w:rsidRPr="00067D5D">
        <w:rPr>
          <w:sz w:val="24"/>
          <w:szCs w:val="24"/>
        </w:rPr>
        <w:t>od zmluvy</w:t>
      </w:r>
      <w:r w:rsidRPr="00067D5D">
        <w:rPr>
          <w:sz w:val="24"/>
          <w:szCs w:val="24"/>
        </w:rPr>
        <w:t xml:space="preserve"> aj v prípade, že Poskytovateľ opakovane poruší túto Zmluvu nepodstatným spôsobom,</w:t>
      </w:r>
      <w:r w:rsidR="005D07E3" w:rsidRPr="00067D5D">
        <w:rPr>
          <w:sz w:val="24"/>
          <w:szCs w:val="24"/>
        </w:rPr>
        <w:t xml:space="preserve"> na ktoré ho objednávateľ upozorní,</w:t>
      </w:r>
      <w:r w:rsidRPr="00067D5D">
        <w:rPr>
          <w:sz w:val="24"/>
          <w:szCs w:val="24"/>
        </w:rPr>
        <w:t xml:space="preserve"> pričom opakovaným porušením sa rozumie také isté porušenie dvakrát a viac.</w:t>
      </w:r>
    </w:p>
    <w:p w14:paraId="3E2DA63E" w14:textId="77777777" w:rsidR="00017D48" w:rsidRPr="008F030F" w:rsidRDefault="00017D48" w:rsidP="00C63430">
      <w:pPr>
        <w:pStyle w:val="Odsekzoznamu"/>
        <w:tabs>
          <w:tab w:val="left" w:pos="284"/>
        </w:tabs>
        <w:spacing w:after="0" w:line="240" w:lineRule="auto"/>
        <w:ind w:hanging="288"/>
        <w:jc w:val="both"/>
        <w:rPr>
          <w:sz w:val="24"/>
          <w:szCs w:val="24"/>
        </w:rPr>
      </w:pPr>
    </w:p>
    <w:p w14:paraId="784F5DB6" w14:textId="77777777" w:rsidR="003E0B19" w:rsidRPr="008F030F" w:rsidRDefault="00052A5A" w:rsidP="002E5A5B">
      <w:pPr>
        <w:pStyle w:val="Odsekzoznamu"/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 Poskytovateľ má právo od </w:t>
      </w:r>
      <w:r w:rsidR="00795E8A" w:rsidRPr="008F030F">
        <w:rPr>
          <w:sz w:val="24"/>
          <w:szCs w:val="24"/>
        </w:rPr>
        <w:t>tejto zmluvy</w:t>
      </w:r>
      <w:r w:rsidRPr="008F030F">
        <w:rPr>
          <w:sz w:val="24"/>
          <w:szCs w:val="24"/>
        </w:rPr>
        <w:t xml:space="preserve"> odstúpiť v prípade, že Objednávateľ si riadne a včas nesplnil podstatnú povinnosť podľa </w:t>
      </w:r>
      <w:r w:rsidR="00795E8A" w:rsidRPr="008F030F">
        <w:rPr>
          <w:sz w:val="24"/>
          <w:szCs w:val="24"/>
        </w:rPr>
        <w:t>tejto zmluvy</w:t>
      </w:r>
      <w:r w:rsidR="006E2D39">
        <w:rPr>
          <w:sz w:val="24"/>
          <w:szCs w:val="24"/>
        </w:rPr>
        <w:t xml:space="preserve"> ani po tom</w:t>
      </w:r>
      <w:r w:rsidRPr="008F030F">
        <w:rPr>
          <w:sz w:val="24"/>
          <w:szCs w:val="24"/>
        </w:rPr>
        <w:t>, ako ho Poskytovateľ na neplnenie písomne upozornil a na plnenie v tomto upozornení aj opätovne vyzval, pričom mu na splnenie povinnosti v písomnej výzve doručenej Objednávateľovi na to poskytol dodatočnú primeranú lehotu.</w:t>
      </w:r>
    </w:p>
    <w:p w14:paraId="17CB111F" w14:textId="77777777" w:rsidR="00017D48" w:rsidRPr="008F030F" w:rsidRDefault="00017D48" w:rsidP="00C63430">
      <w:pPr>
        <w:pStyle w:val="Odsekzoznamu"/>
        <w:tabs>
          <w:tab w:val="left" w:pos="284"/>
        </w:tabs>
        <w:spacing w:after="0" w:line="240" w:lineRule="auto"/>
        <w:ind w:hanging="288"/>
        <w:jc w:val="both"/>
        <w:rPr>
          <w:sz w:val="24"/>
          <w:szCs w:val="24"/>
        </w:rPr>
      </w:pPr>
    </w:p>
    <w:p w14:paraId="645C8B6E" w14:textId="77777777" w:rsidR="004307D6" w:rsidRPr="008F030F" w:rsidRDefault="00017D48" w:rsidP="002E5A5B">
      <w:pPr>
        <w:pStyle w:val="Odsekzoznamu"/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>Porušenie Zmluvy je podstatné</w:t>
      </w:r>
      <w:r w:rsidR="004307D6" w:rsidRPr="008F030F">
        <w:rPr>
          <w:sz w:val="24"/>
          <w:szCs w:val="24"/>
        </w:rPr>
        <w:t xml:space="preserve">, ak strana porušujúca Zmluvu vedela v čase uzavretia Zmluvy alebo v tomto čase bolo rozumné predvídať s prihliadnutím na účel Zmluvy, ktorý plynul z jej obsahu alebo z okolností, za ktorých bola uzavretá, že druhá zmluvná strana nebude mať záujem na plnení povinností pri takomto porušení Zmluvy alebo v prípade, ak tak ustanovuje Zmluva. </w:t>
      </w:r>
    </w:p>
    <w:p w14:paraId="4D5DEB81" w14:textId="77777777" w:rsidR="00017D48" w:rsidRPr="008F030F" w:rsidRDefault="00017D48" w:rsidP="00C63430">
      <w:pPr>
        <w:pStyle w:val="Odsekzoznamu"/>
        <w:tabs>
          <w:tab w:val="left" w:pos="284"/>
        </w:tabs>
        <w:spacing w:after="0" w:line="240" w:lineRule="auto"/>
        <w:ind w:hanging="288"/>
        <w:jc w:val="both"/>
        <w:rPr>
          <w:sz w:val="24"/>
          <w:szCs w:val="24"/>
        </w:rPr>
      </w:pPr>
    </w:p>
    <w:p w14:paraId="272086F6" w14:textId="77777777" w:rsidR="004307D6" w:rsidRPr="008F030F" w:rsidRDefault="004307D6" w:rsidP="002E5A5B">
      <w:pPr>
        <w:pStyle w:val="Odsekzoznamu"/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Odstúpenie </w:t>
      </w:r>
      <w:r w:rsidR="00795E8A" w:rsidRPr="008F030F">
        <w:rPr>
          <w:sz w:val="24"/>
          <w:szCs w:val="24"/>
        </w:rPr>
        <w:t>od zmluvy</w:t>
      </w:r>
      <w:r w:rsidRPr="008F030F">
        <w:rPr>
          <w:sz w:val="24"/>
          <w:szCs w:val="24"/>
        </w:rPr>
        <w:t xml:space="preserve"> musí byť písomné a doručené druhej zmluvnej strane.</w:t>
      </w:r>
    </w:p>
    <w:p w14:paraId="25E64FB4" w14:textId="77777777" w:rsidR="00017D48" w:rsidRPr="008F030F" w:rsidRDefault="00017D48" w:rsidP="00C63430">
      <w:pPr>
        <w:pStyle w:val="Odsekzoznamu"/>
        <w:tabs>
          <w:tab w:val="left" w:pos="284"/>
        </w:tabs>
        <w:spacing w:after="0" w:line="240" w:lineRule="auto"/>
        <w:ind w:hanging="288"/>
        <w:jc w:val="both"/>
        <w:rPr>
          <w:sz w:val="24"/>
          <w:szCs w:val="24"/>
        </w:rPr>
      </w:pPr>
    </w:p>
    <w:p w14:paraId="0F8C790C" w14:textId="77777777" w:rsidR="00017D48" w:rsidRDefault="00DA6E81" w:rsidP="00E25FC5">
      <w:pPr>
        <w:pStyle w:val="Odsekzoznamu"/>
        <w:numPr>
          <w:ilvl w:val="0"/>
          <w:numId w:val="11"/>
        </w:numPr>
        <w:tabs>
          <w:tab w:val="left" w:pos="284"/>
        </w:tabs>
        <w:spacing w:after="0" w:line="240" w:lineRule="auto"/>
        <w:ind w:left="709" w:hanging="288"/>
        <w:jc w:val="both"/>
        <w:rPr>
          <w:sz w:val="24"/>
          <w:szCs w:val="24"/>
        </w:rPr>
      </w:pPr>
      <w:r w:rsidRPr="00067D5D">
        <w:rPr>
          <w:sz w:val="24"/>
          <w:szCs w:val="24"/>
        </w:rPr>
        <w:t xml:space="preserve">Plnenia, ktoré si zmluvné strany vzájomne poskytli do dňa odstúpenia </w:t>
      </w:r>
      <w:r w:rsidR="00795E8A" w:rsidRPr="00067D5D">
        <w:rPr>
          <w:sz w:val="24"/>
          <w:szCs w:val="24"/>
        </w:rPr>
        <w:t>od zmluvy</w:t>
      </w:r>
      <w:r w:rsidRPr="00067D5D">
        <w:rPr>
          <w:sz w:val="24"/>
          <w:szCs w:val="24"/>
        </w:rPr>
        <w:t xml:space="preserve">, si zmluvné strany pri odstúpení </w:t>
      </w:r>
      <w:r w:rsidR="00795E8A" w:rsidRPr="00067D5D">
        <w:rPr>
          <w:sz w:val="24"/>
          <w:szCs w:val="24"/>
        </w:rPr>
        <w:t>od zmluvy</w:t>
      </w:r>
      <w:r w:rsidRPr="00067D5D">
        <w:rPr>
          <w:sz w:val="24"/>
          <w:szCs w:val="24"/>
        </w:rPr>
        <w:t xml:space="preserve"> nevracajú.</w:t>
      </w:r>
    </w:p>
    <w:p w14:paraId="1B0C6DDF" w14:textId="77777777" w:rsidR="00067D5D" w:rsidRPr="00067D5D" w:rsidRDefault="00067D5D" w:rsidP="00067D5D">
      <w:pPr>
        <w:pStyle w:val="Odsekzoznamu"/>
        <w:rPr>
          <w:sz w:val="24"/>
          <w:szCs w:val="24"/>
        </w:rPr>
      </w:pPr>
    </w:p>
    <w:p w14:paraId="46DFB371" w14:textId="77777777" w:rsidR="00067D5D" w:rsidRPr="00067D5D" w:rsidRDefault="00067D5D" w:rsidP="00067D5D">
      <w:pPr>
        <w:pStyle w:val="Odsekzoznamu"/>
        <w:tabs>
          <w:tab w:val="left" w:pos="284"/>
        </w:tabs>
        <w:spacing w:after="0" w:line="240" w:lineRule="auto"/>
        <w:ind w:left="709"/>
        <w:jc w:val="both"/>
        <w:rPr>
          <w:sz w:val="24"/>
          <w:szCs w:val="24"/>
        </w:rPr>
      </w:pPr>
    </w:p>
    <w:p w14:paraId="0EF3CF12" w14:textId="77777777" w:rsidR="002D3C3D" w:rsidRPr="008F030F" w:rsidRDefault="002D3C3D" w:rsidP="002E5A5B">
      <w:pPr>
        <w:pStyle w:val="Odsekzoznamu"/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  <w:shd w:val="clear" w:color="auto" w:fill="CCECFF"/>
        </w:rPr>
      </w:pPr>
      <w:r w:rsidRPr="008F030F">
        <w:rPr>
          <w:sz w:val="24"/>
          <w:szCs w:val="24"/>
        </w:rPr>
        <w:t>Pokiaľ zmluva zanikne</w:t>
      </w:r>
      <w:r w:rsidR="00E93D04" w:rsidRPr="008F030F">
        <w:rPr>
          <w:sz w:val="24"/>
          <w:szCs w:val="24"/>
        </w:rPr>
        <w:t xml:space="preserve"> inak ako riadnym a včasným splnením</w:t>
      </w:r>
      <w:r w:rsidRPr="008F030F">
        <w:rPr>
          <w:sz w:val="24"/>
          <w:szCs w:val="24"/>
        </w:rPr>
        <w:t>,</w:t>
      </w:r>
      <w:r w:rsidR="00006564" w:rsidRPr="008F030F">
        <w:rPr>
          <w:sz w:val="24"/>
          <w:szCs w:val="24"/>
        </w:rPr>
        <w:t xml:space="preserve"> a nie je to zapríčinené</w:t>
      </w:r>
      <w:r w:rsidR="00730249" w:rsidRPr="008F030F">
        <w:rPr>
          <w:sz w:val="24"/>
          <w:szCs w:val="24"/>
        </w:rPr>
        <w:t xml:space="preserve"> porušením zmluvy zo strany </w:t>
      </w:r>
      <w:r w:rsidR="00017D48" w:rsidRPr="008F030F">
        <w:rPr>
          <w:sz w:val="24"/>
          <w:szCs w:val="24"/>
        </w:rPr>
        <w:t>P</w:t>
      </w:r>
      <w:r w:rsidR="00730249" w:rsidRPr="008F030F">
        <w:rPr>
          <w:sz w:val="24"/>
          <w:szCs w:val="24"/>
        </w:rPr>
        <w:t>oskytovateľa</w:t>
      </w:r>
      <w:r w:rsidR="00006564" w:rsidRPr="008F030F">
        <w:rPr>
          <w:sz w:val="24"/>
          <w:szCs w:val="24"/>
        </w:rPr>
        <w:t>,</w:t>
      </w:r>
      <w:r w:rsidRPr="008F030F">
        <w:rPr>
          <w:sz w:val="24"/>
          <w:szCs w:val="24"/>
        </w:rPr>
        <w:t xml:space="preserve"> </w:t>
      </w:r>
      <w:r w:rsidR="00D0514B" w:rsidRPr="008F030F">
        <w:rPr>
          <w:sz w:val="24"/>
          <w:szCs w:val="24"/>
        </w:rPr>
        <w:t>má</w:t>
      </w:r>
      <w:r w:rsidR="00006564" w:rsidRPr="008F030F">
        <w:rPr>
          <w:sz w:val="24"/>
          <w:szCs w:val="24"/>
        </w:rPr>
        <w:t xml:space="preserve"> </w:t>
      </w:r>
      <w:r w:rsidR="00017D48" w:rsidRPr="008F030F">
        <w:rPr>
          <w:sz w:val="24"/>
          <w:szCs w:val="24"/>
        </w:rPr>
        <w:t>P</w:t>
      </w:r>
      <w:r w:rsidR="00006564" w:rsidRPr="008F030F">
        <w:rPr>
          <w:sz w:val="24"/>
          <w:szCs w:val="24"/>
        </w:rPr>
        <w:t>oskytovateľ</w:t>
      </w:r>
      <w:r w:rsidR="00D0514B" w:rsidRPr="008F030F">
        <w:rPr>
          <w:sz w:val="24"/>
          <w:szCs w:val="24"/>
        </w:rPr>
        <w:t xml:space="preserve"> nárok na pomernú časť ceny za poskytnuté služby</w:t>
      </w:r>
      <w:r w:rsidR="00017D48" w:rsidRPr="008F030F">
        <w:rPr>
          <w:sz w:val="24"/>
          <w:szCs w:val="24"/>
        </w:rPr>
        <w:t xml:space="preserve"> podľa čl. II.</w:t>
      </w:r>
      <w:r w:rsidR="00D0514B" w:rsidRPr="008F030F">
        <w:rPr>
          <w:sz w:val="24"/>
          <w:szCs w:val="24"/>
        </w:rPr>
        <w:t xml:space="preserve"> </w:t>
      </w:r>
      <w:r w:rsidR="00795E8A" w:rsidRPr="008F030F">
        <w:rPr>
          <w:sz w:val="24"/>
          <w:szCs w:val="24"/>
        </w:rPr>
        <w:t>tejto zmluvy</w:t>
      </w:r>
      <w:r w:rsidR="00D0514B" w:rsidRPr="008F030F">
        <w:rPr>
          <w:sz w:val="24"/>
          <w:szCs w:val="24"/>
        </w:rPr>
        <w:t xml:space="preserve"> </w:t>
      </w:r>
      <w:r w:rsidRPr="008F030F">
        <w:rPr>
          <w:sz w:val="24"/>
          <w:szCs w:val="24"/>
        </w:rPr>
        <w:t>podľa rozsahu vykonanej práce na projekte.</w:t>
      </w:r>
      <w:r w:rsidRPr="008F030F">
        <w:rPr>
          <w:sz w:val="24"/>
          <w:szCs w:val="24"/>
          <w:shd w:val="clear" w:color="auto" w:fill="CCECFF"/>
        </w:rPr>
        <w:t xml:space="preserve"> </w:t>
      </w:r>
    </w:p>
    <w:p w14:paraId="3A5B90EC" w14:textId="4F635306" w:rsidR="009E3EE1" w:rsidRDefault="009E3EE1" w:rsidP="00C63430">
      <w:pPr>
        <w:tabs>
          <w:tab w:val="left" w:pos="284"/>
        </w:tabs>
        <w:spacing w:after="0" w:line="240" w:lineRule="auto"/>
        <w:ind w:left="720" w:hanging="288"/>
        <w:jc w:val="both"/>
        <w:rPr>
          <w:sz w:val="24"/>
          <w:szCs w:val="24"/>
        </w:rPr>
      </w:pPr>
    </w:p>
    <w:p w14:paraId="3074E406" w14:textId="77777777" w:rsidR="00E317D9" w:rsidRPr="008F030F" w:rsidRDefault="00E317D9" w:rsidP="00C63430">
      <w:pPr>
        <w:tabs>
          <w:tab w:val="left" w:pos="284"/>
        </w:tabs>
        <w:spacing w:after="0" w:line="240" w:lineRule="auto"/>
        <w:ind w:left="720" w:hanging="288"/>
        <w:jc w:val="both"/>
        <w:rPr>
          <w:sz w:val="24"/>
          <w:szCs w:val="24"/>
        </w:rPr>
      </w:pPr>
    </w:p>
    <w:p w14:paraId="65D38E17" w14:textId="77777777" w:rsidR="004C769D" w:rsidRPr="008F030F" w:rsidRDefault="004C769D" w:rsidP="003623B8">
      <w:pPr>
        <w:pStyle w:val="Odsekzoznamu"/>
        <w:tabs>
          <w:tab w:val="left" w:pos="90"/>
          <w:tab w:val="left" w:pos="284"/>
        </w:tabs>
        <w:spacing w:after="0"/>
        <w:ind w:left="0"/>
        <w:jc w:val="center"/>
        <w:rPr>
          <w:b/>
          <w:strike/>
          <w:sz w:val="24"/>
          <w:szCs w:val="24"/>
        </w:rPr>
      </w:pPr>
      <w:r w:rsidRPr="008F030F">
        <w:rPr>
          <w:b/>
          <w:sz w:val="24"/>
          <w:szCs w:val="24"/>
        </w:rPr>
        <w:t>Článok X</w:t>
      </w:r>
      <w:r w:rsidR="00C84EFE">
        <w:rPr>
          <w:b/>
          <w:sz w:val="24"/>
          <w:szCs w:val="24"/>
        </w:rPr>
        <w:t>I</w:t>
      </w:r>
      <w:r w:rsidRPr="008F030F">
        <w:rPr>
          <w:b/>
          <w:sz w:val="24"/>
          <w:szCs w:val="24"/>
        </w:rPr>
        <w:t>.</w:t>
      </w:r>
    </w:p>
    <w:p w14:paraId="7FFEF8D2" w14:textId="77777777" w:rsidR="004C769D" w:rsidRPr="008F030F" w:rsidRDefault="00DA6E81" w:rsidP="003623B8">
      <w:pPr>
        <w:pStyle w:val="Odsekzoznamu"/>
        <w:tabs>
          <w:tab w:val="left" w:pos="284"/>
        </w:tabs>
        <w:spacing w:after="0"/>
        <w:ind w:left="0"/>
        <w:jc w:val="center"/>
        <w:rPr>
          <w:b/>
          <w:sz w:val="24"/>
          <w:szCs w:val="24"/>
        </w:rPr>
      </w:pPr>
      <w:r w:rsidRPr="008F030F">
        <w:rPr>
          <w:b/>
          <w:sz w:val="24"/>
          <w:szCs w:val="24"/>
        </w:rPr>
        <w:t>Záverečné ustanovenia</w:t>
      </w:r>
    </w:p>
    <w:p w14:paraId="739C82C7" w14:textId="77777777" w:rsidR="004C769D" w:rsidRPr="008F030F" w:rsidRDefault="004C769D" w:rsidP="00C63430">
      <w:pPr>
        <w:pStyle w:val="Odsekzoznamu"/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p w14:paraId="5651FB1C" w14:textId="77777777" w:rsidR="000A0278" w:rsidRPr="000A0278" w:rsidRDefault="000A0278" w:rsidP="000A0278">
      <w:pPr>
        <w:pStyle w:val="Odsekzoznamu"/>
        <w:numPr>
          <w:ilvl w:val="0"/>
          <w:numId w:val="13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0A0278">
        <w:rPr>
          <w:sz w:val="24"/>
          <w:szCs w:val="24"/>
        </w:rPr>
        <w:t>Táto zmluva nadobúda platnosť dňom jej podpisu oboma zmluvnými stranami a účinnosť nasledujúce deň po zverejnení na webovom sídle objednávateľa.</w:t>
      </w:r>
    </w:p>
    <w:p w14:paraId="221B53E4" w14:textId="77777777" w:rsidR="00017D48" w:rsidRPr="008F030F" w:rsidRDefault="00017D48" w:rsidP="00C63430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0D6E08D4" w14:textId="77777777" w:rsidR="00B53DB2" w:rsidRPr="008F030F" w:rsidRDefault="00DA6E81" w:rsidP="002E5A5B">
      <w:pPr>
        <w:pStyle w:val="Odsekzoznamu"/>
        <w:numPr>
          <w:ilvl w:val="0"/>
          <w:numId w:val="13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>Na túto Zmluvu a vzťahy z nej vyplývajúce sa použijú primerane ustanovenia zákona</w:t>
      </w:r>
      <w:r w:rsidR="001E0681">
        <w:rPr>
          <w:sz w:val="24"/>
          <w:szCs w:val="24"/>
        </w:rPr>
        <w:br/>
      </w:r>
      <w:r w:rsidRPr="008F030F">
        <w:rPr>
          <w:sz w:val="24"/>
          <w:szCs w:val="24"/>
        </w:rPr>
        <w:t>č. 513/1991 Zb. Obchodného zákonníka v platnom znení</w:t>
      </w:r>
      <w:r w:rsidR="00CE0921" w:rsidRPr="008F030F">
        <w:rPr>
          <w:sz w:val="24"/>
          <w:szCs w:val="24"/>
        </w:rPr>
        <w:t xml:space="preserve">. </w:t>
      </w:r>
      <w:r w:rsidR="00B53DB2" w:rsidRPr="008F030F">
        <w:rPr>
          <w:sz w:val="24"/>
          <w:szCs w:val="24"/>
        </w:rPr>
        <w:t xml:space="preserve">Zmluva je vyhotovená </w:t>
      </w:r>
      <w:r w:rsidR="00017D48" w:rsidRPr="008F030F">
        <w:rPr>
          <w:sz w:val="24"/>
          <w:szCs w:val="24"/>
        </w:rPr>
        <w:t>v </w:t>
      </w:r>
      <w:r w:rsidR="00E31ADB" w:rsidRPr="008F030F">
        <w:rPr>
          <w:sz w:val="24"/>
          <w:szCs w:val="24"/>
        </w:rPr>
        <w:t>dvoch</w:t>
      </w:r>
      <w:r w:rsidR="00017D48" w:rsidRPr="008F030F">
        <w:rPr>
          <w:sz w:val="24"/>
          <w:szCs w:val="24"/>
        </w:rPr>
        <w:t xml:space="preserve"> rovnopisoch</w:t>
      </w:r>
      <w:r w:rsidR="00B53DB2" w:rsidRPr="008F030F">
        <w:rPr>
          <w:sz w:val="24"/>
          <w:szCs w:val="24"/>
        </w:rPr>
        <w:t xml:space="preserve">, pričom každá zmluvná strana obdrží </w:t>
      </w:r>
      <w:r w:rsidR="00E31ADB" w:rsidRPr="008F030F">
        <w:rPr>
          <w:sz w:val="24"/>
          <w:szCs w:val="24"/>
        </w:rPr>
        <w:t>jedno vyhotovenie</w:t>
      </w:r>
      <w:r w:rsidR="00B53DB2" w:rsidRPr="008F030F">
        <w:rPr>
          <w:sz w:val="24"/>
          <w:szCs w:val="24"/>
        </w:rPr>
        <w:t>.</w:t>
      </w:r>
    </w:p>
    <w:p w14:paraId="51556CEE" w14:textId="77777777" w:rsidR="00017D48" w:rsidRPr="008F030F" w:rsidRDefault="00017D48" w:rsidP="002E5A5B">
      <w:pPr>
        <w:pStyle w:val="Odsekzoznamu"/>
        <w:spacing w:after="0"/>
        <w:ind w:left="709" w:hanging="283"/>
        <w:rPr>
          <w:sz w:val="24"/>
          <w:szCs w:val="24"/>
        </w:rPr>
      </w:pPr>
    </w:p>
    <w:p w14:paraId="5540BDFA" w14:textId="77777777" w:rsidR="00B53DB2" w:rsidRPr="008F030F" w:rsidRDefault="00DA6E81" w:rsidP="002E5A5B">
      <w:pPr>
        <w:pStyle w:val="Odsekzoznamu"/>
        <w:numPr>
          <w:ilvl w:val="0"/>
          <w:numId w:val="13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 xml:space="preserve"> </w:t>
      </w:r>
      <w:r w:rsidR="00B53DB2" w:rsidRPr="008F030F">
        <w:rPr>
          <w:sz w:val="24"/>
          <w:szCs w:val="24"/>
        </w:rPr>
        <w:t>Zmluvné strany prehlasujú, že sú plne</w:t>
      </w:r>
      <w:r w:rsidR="006E2D39">
        <w:rPr>
          <w:sz w:val="24"/>
          <w:szCs w:val="24"/>
        </w:rPr>
        <w:t xml:space="preserve"> spôsobilé k právnym úkonom</w:t>
      </w:r>
      <w:r w:rsidR="00B53DB2" w:rsidRPr="008F030F">
        <w:rPr>
          <w:sz w:val="24"/>
          <w:szCs w:val="24"/>
        </w:rPr>
        <w:t>, že text tejto zmluvy je určitým a zrozumiteľným vyjadrením ich vážnej a slobodnej vôle byť ňou viazaný, a že si zmluvu pred jej podpisom riadne prečítali, porozumeli jej v celom rozsahu a na znak súhlasu s jej obsahom k nej pripájajú svoje vlastnoručné podpisy.</w:t>
      </w:r>
    </w:p>
    <w:p w14:paraId="2FC4FFA8" w14:textId="77777777" w:rsidR="00017D48" w:rsidRPr="008F030F" w:rsidRDefault="00017D48" w:rsidP="002E5A5B">
      <w:pPr>
        <w:pStyle w:val="Odsekzoznamu"/>
        <w:spacing w:after="0"/>
        <w:ind w:left="709" w:hanging="283"/>
        <w:rPr>
          <w:sz w:val="24"/>
          <w:szCs w:val="24"/>
        </w:rPr>
      </w:pPr>
    </w:p>
    <w:p w14:paraId="33908FB9" w14:textId="77777777" w:rsidR="00B53DB2" w:rsidRDefault="00B53DB2" w:rsidP="002E5A5B">
      <w:pPr>
        <w:pStyle w:val="Odsekzoznamu"/>
        <w:numPr>
          <w:ilvl w:val="0"/>
          <w:numId w:val="13"/>
        </w:numPr>
        <w:tabs>
          <w:tab w:val="left" w:pos="284"/>
        </w:tabs>
        <w:spacing w:after="0"/>
        <w:ind w:left="709" w:hanging="283"/>
        <w:jc w:val="both"/>
        <w:rPr>
          <w:sz w:val="24"/>
          <w:szCs w:val="24"/>
        </w:rPr>
      </w:pPr>
      <w:r w:rsidRPr="008F030F">
        <w:rPr>
          <w:sz w:val="24"/>
          <w:szCs w:val="24"/>
        </w:rPr>
        <w:t>Akékoľvek dodatky a zmeny tejto zmluvy</w:t>
      </w:r>
      <w:r w:rsidR="00017D48" w:rsidRPr="008F030F">
        <w:rPr>
          <w:sz w:val="24"/>
          <w:szCs w:val="24"/>
        </w:rPr>
        <w:t xml:space="preserve"> sú platné len v písomnej forme</w:t>
      </w:r>
      <w:r w:rsidRPr="008F030F">
        <w:rPr>
          <w:sz w:val="24"/>
          <w:szCs w:val="24"/>
        </w:rPr>
        <w:t>, po ich odsúhlasení a podpísaní oboma zmluvnými stranami.</w:t>
      </w:r>
    </w:p>
    <w:p w14:paraId="4BE66ED1" w14:textId="0F5C81AA" w:rsidR="009B7DCC" w:rsidRDefault="009B7DCC" w:rsidP="002E5A5B">
      <w:pPr>
        <w:pStyle w:val="Odsekzoznamu"/>
        <w:tabs>
          <w:tab w:val="left" w:pos="284"/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14:paraId="6AE7152C" w14:textId="3E241E96" w:rsidR="00E317D9" w:rsidRDefault="00E317D9" w:rsidP="002E5A5B">
      <w:pPr>
        <w:pStyle w:val="Odsekzoznamu"/>
        <w:tabs>
          <w:tab w:val="left" w:pos="284"/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14:paraId="0AB64606" w14:textId="77777777" w:rsidR="00E317D9" w:rsidRDefault="00E317D9" w:rsidP="002E5A5B">
      <w:pPr>
        <w:pStyle w:val="Odsekzoznamu"/>
        <w:tabs>
          <w:tab w:val="left" w:pos="284"/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14:paraId="03A3FE13" w14:textId="62311A6B" w:rsidR="00415C9A" w:rsidRPr="00067D5D" w:rsidRDefault="00415C9A" w:rsidP="00415C9A">
      <w:pPr>
        <w:tabs>
          <w:tab w:val="left" w:pos="284"/>
          <w:tab w:val="left" w:pos="993"/>
        </w:tabs>
        <w:spacing w:after="0"/>
        <w:jc w:val="both"/>
        <w:rPr>
          <w:sz w:val="24"/>
          <w:szCs w:val="24"/>
        </w:rPr>
      </w:pPr>
      <w:r w:rsidRPr="00067D5D">
        <w:rPr>
          <w:sz w:val="24"/>
          <w:szCs w:val="24"/>
        </w:rPr>
        <w:t>V Banskej Bystrici, dňa</w:t>
      </w:r>
      <w:r w:rsidR="0089363A">
        <w:rPr>
          <w:sz w:val="24"/>
          <w:szCs w:val="24"/>
        </w:rPr>
        <w:t xml:space="preserve"> 06.03.2023</w:t>
      </w:r>
      <w:r w:rsidRPr="00067D5D">
        <w:rPr>
          <w:sz w:val="24"/>
          <w:szCs w:val="24"/>
        </w:rPr>
        <w:tab/>
      </w:r>
      <w:r w:rsidRPr="00067D5D">
        <w:rPr>
          <w:sz w:val="24"/>
          <w:szCs w:val="24"/>
        </w:rPr>
        <w:tab/>
      </w:r>
      <w:r w:rsidR="0089363A">
        <w:rPr>
          <w:sz w:val="24"/>
          <w:szCs w:val="24"/>
        </w:rPr>
        <w:t xml:space="preserve">             </w:t>
      </w:r>
      <w:r w:rsidRPr="00067D5D">
        <w:rPr>
          <w:sz w:val="24"/>
          <w:szCs w:val="24"/>
        </w:rPr>
        <w:t>V</w:t>
      </w:r>
      <w:r>
        <w:rPr>
          <w:sz w:val="24"/>
          <w:szCs w:val="24"/>
        </w:rPr>
        <w:t> Tekovskej Breznici</w:t>
      </w:r>
      <w:r w:rsidRPr="00067D5D">
        <w:rPr>
          <w:sz w:val="24"/>
          <w:szCs w:val="24"/>
        </w:rPr>
        <w:t xml:space="preserve">, dňa </w:t>
      </w:r>
      <w:r w:rsidR="0089363A">
        <w:rPr>
          <w:sz w:val="24"/>
          <w:szCs w:val="24"/>
        </w:rPr>
        <w:t>06.03.2023</w:t>
      </w:r>
    </w:p>
    <w:p w14:paraId="4556DB98" w14:textId="77777777" w:rsidR="00415C9A" w:rsidRDefault="00415C9A" w:rsidP="00415C9A">
      <w:pPr>
        <w:pStyle w:val="Odsekzoznamu"/>
        <w:tabs>
          <w:tab w:val="left" w:pos="284"/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14:paraId="30333501" w14:textId="77777777" w:rsidR="00415C9A" w:rsidRPr="00067D5D" w:rsidRDefault="00415C9A" w:rsidP="00415C9A">
      <w:pPr>
        <w:tabs>
          <w:tab w:val="left" w:pos="284"/>
          <w:tab w:val="left" w:pos="993"/>
        </w:tabs>
        <w:spacing w:after="0"/>
        <w:jc w:val="both"/>
        <w:rPr>
          <w:sz w:val="24"/>
          <w:szCs w:val="24"/>
        </w:rPr>
      </w:pPr>
      <w:r w:rsidRPr="00067D5D">
        <w:rPr>
          <w:sz w:val="24"/>
          <w:szCs w:val="24"/>
        </w:rPr>
        <w:t>Poskytovateľ</w:t>
      </w:r>
      <w:r w:rsidRPr="00067D5D">
        <w:rPr>
          <w:sz w:val="24"/>
          <w:szCs w:val="24"/>
        </w:rPr>
        <w:tab/>
      </w:r>
      <w:r w:rsidRPr="00067D5D">
        <w:rPr>
          <w:sz w:val="24"/>
          <w:szCs w:val="24"/>
        </w:rPr>
        <w:tab/>
      </w:r>
      <w:r w:rsidRPr="00067D5D">
        <w:rPr>
          <w:sz w:val="24"/>
          <w:szCs w:val="24"/>
        </w:rPr>
        <w:tab/>
      </w:r>
      <w:r w:rsidRPr="00067D5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7D5D">
        <w:rPr>
          <w:sz w:val="24"/>
          <w:szCs w:val="24"/>
        </w:rPr>
        <w:t>Objednávateľ</w:t>
      </w:r>
    </w:p>
    <w:p w14:paraId="37853896" w14:textId="77777777" w:rsidR="00415C9A" w:rsidRDefault="00415C9A" w:rsidP="00415C9A">
      <w:pPr>
        <w:pStyle w:val="Odsekzoznamu"/>
        <w:tabs>
          <w:tab w:val="left" w:pos="284"/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14:paraId="0CD8A870" w14:textId="77777777" w:rsidR="00415C9A" w:rsidRDefault="00415C9A" w:rsidP="00415C9A">
      <w:pPr>
        <w:pStyle w:val="Odsekzoznamu"/>
        <w:tabs>
          <w:tab w:val="left" w:pos="284"/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14:paraId="6EC29146" w14:textId="77777777" w:rsidR="00415C9A" w:rsidRPr="008F030F" w:rsidRDefault="00415C9A" w:rsidP="00415C9A">
      <w:pPr>
        <w:pStyle w:val="Odsekzoznamu"/>
        <w:tabs>
          <w:tab w:val="left" w:pos="284"/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14:paraId="394C1A4C" w14:textId="77777777" w:rsidR="00415C9A" w:rsidRPr="008F030F" w:rsidRDefault="00415C9A" w:rsidP="00415C9A">
      <w:pPr>
        <w:tabs>
          <w:tab w:val="left" w:pos="284"/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14:paraId="3799B6CB" w14:textId="77777777" w:rsidR="00415C9A" w:rsidRPr="00067D5D" w:rsidRDefault="00415C9A" w:rsidP="00415C9A">
      <w:pPr>
        <w:tabs>
          <w:tab w:val="left" w:pos="284"/>
          <w:tab w:val="left" w:pos="993"/>
        </w:tabs>
        <w:spacing w:after="0"/>
        <w:jc w:val="both"/>
        <w:rPr>
          <w:sz w:val="24"/>
          <w:szCs w:val="24"/>
        </w:rPr>
      </w:pPr>
      <w:r w:rsidRPr="00067D5D">
        <w:rPr>
          <w:sz w:val="24"/>
          <w:szCs w:val="24"/>
        </w:rPr>
        <w:t>............................................</w:t>
      </w:r>
      <w:r w:rsidRPr="00067D5D">
        <w:rPr>
          <w:sz w:val="24"/>
          <w:szCs w:val="24"/>
        </w:rPr>
        <w:tab/>
      </w:r>
      <w:r w:rsidRPr="00067D5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7D5D">
        <w:rPr>
          <w:sz w:val="24"/>
          <w:szCs w:val="24"/>
        </w:rPr>
        <w:t>..........................................................</w:t>
      </w:r>
    </w:p>
    <w:p w14:paraId="1F0653C7" w14:textId="77777777" w:rsidR="00415C9A" w:rsidRPr="00067D5D" w:rsidRDefault="00415C9A" w:rsidP="00415C9A">
      <w:pPr>
        <w:tabs>
          <w:tab w:val="left" w:pos="993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067D5D">
        <w:rPr>
          <w:sz w:val="24"/>
          <w:szCs w:val="24"/>
        </w:rPr>
        <w:t>Mgr. Ivana Barlíková, konateľ</w:t>
      </w:r>
      <w:r>
        <w:rPr>
          <w:sz w:val="24"/>
          <w:szCs w:val="24"/>
        </w:rPr>
        <w:t>ka</w:t>
      </w:r>
      <w:r w:rsidRPr="00067D5D">
        <w:rPr>
          <w:sz w:val="24"/>
          <w:szCs w:val="24"/>
        </w:rPr>
        <w:tab/>
      </w:r>
      <w:r w:rsidRPr="00067D5D">
        <w:rPr>
          <w:sz w:val="24"/>
          <w:szCs w:val="24"/>
        </w:rPr>
        <w:tab/>
      </w:r>
      <w:r>
        <w:rPr>
          <w:sz w:val="24"/>
          <w:szCs w:val="24"/>
        </w:rPr>
        <w:tab/>
        <w:t>Vladimír Zaťko</w:t>
      </w:r>
      <w:r w:rsidRPr="00067D5D">
        <w:rPr>
          <w:rFonts w:asciiTheme="minorHAnsi" w:hAnsiTheme="minorHAnsi"/>
          <w:sz w:val="24"/>
          <w:szCs w:val="24"/>
        </w:rPr>
        <w:t>, starosta</w:t>
      </w:r>
      <w:r>
        <w:rPr>
          <w:rFonts w:asciiTheme="minorHAnsi" w:hAnsiTheme="minorHAnsi"/>
          <w:sz w:val="24"/>
          <w:szCs w:val="24"/>
        </w:rPr>
        <w:t xml:space="preserve"> obce</w:t>
      </w:r>
    </w:p>
    <w:p w14:paraId="50C8BE73" w14:textId="77777777" w:rsidR="00415C9A" w:rsidRPr="00067D5D" w:rsidRDefault="00415C9A" w:rsidP="00415C9A">
      <w:pPr>
        <w:tabs>
          <w:tab w:val="left" w:pos="993"/>
        </w:tabs>
        <w:rPr>
          <w:sz w:val="24"/>
          <w:szCs w:val="24"/>
        </w:rPr>
      </w:pPr>
      <w:r w:rsidRPr="00067D5D">
        <w:rPr>
          <w:rFonts w:asciiTheme="minorHAnsi" w:hAnsiTheme="minorHAnsi"/>
          <w:sz w:val="24"/>
          <w:szCs w:val="24"/>
        </w:rPr>
        <w:t>INSUCCOR s.r.o.</w:t>
      </w:r>
      <w:r w:rsidRPr="00067D5D">
        <w:rPr>
          <w:rFonts w:asciiTheme="minorHAnsi" w:hAnsiTheme="minorHAnsi"/>
          <w:sz w:val="24"/>
          <w:szCs w:val="24"/>
        </w:rPr>
        <w:tab/>
      </w:r>
      <w:r w:rsidRPr="00067D5D">
        <w:rPr>
          <w:rFonts w:asciiTheme="minorHAnsi" w:hAnsiTheme="minorHAnsi"/>
          <w:sz w:val="24"/>
          <w:szCs w:val="24"/>
        </w:rPr>
        <w:tab/>
      </w:r>
      <w:r w:rsidRPr="00067D5D">
        <w:rPr>
          <w:rFonts w:asciiTheme="minorHAnsi" w:hAnsiTheme="minorHAnsi"/>
          <w:sz w:val="24"/>
          <w:szCs w:val="24"/>
        </w:rPr>
        <w:tab/>
      </w:r>
      <w:r w:rsidRPr="00067D5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Obec Tekovská Breznica</w:t>
      </w:r>
    </w:p>
    <w:p w14:paraId="0B5E0F69" w14:textId="4B5A908F" w:rsidR="000B097D" w:rsidRPr="00067D5D" w:rsidRDefault="000B097D" w:rsidP="00E317D9">
      <w:pPr>
        <w:tabs>
          <w:tab w:val="left" w:pos="284"/>
          <w:tab w:val="left" w:pos="993"/>
        </w:tabs>
        <w:spacing w:after="0"/>
        <w:jc w:val="both"/>
        <w:rPr>
          <w:sz w:val="24"/>
          <w:szCs w:val="24"/>
        </w:rPr>
      </w:pPr>
    </w:p>
    <w:sectPr w:rsidR="000B097D" w:rsidRPr="00067D5D" w:rsidSect="00E636DA">
      <w:footerReference w:type="default" r:id="rId11"/>
      <w:pgSz w:w="11906" w:h="16838"/>
      <w:pgMar w:top="1418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C484" w14:textId="77777777" w:rsidR="007C10DD" w:rsidRDefault="007C10DD" w:rsidP="00017D48">
      <w:pPr>
        <w:spacing w:after="0" w:line="240" w:lineRule="auto"/>
      </w:pPr>
      <w:r>
        <w:separator/>
      </w:r>
    </w:p>
  </w:endnote>
  <w:endnote w:type="continuationSeparator" w:id="0">
    <w:p w14:paraId="07FC668E" w14:textId="77777777" w:rsidR="007C10DD" w:rsidRDefault="007C10DD" w:rsidP="0001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6661" w14:textId="77777777" w:rsidR="00E636DA" w:rsidRDefault="00E636DA">
    <w:pPr>
      <w:pStyle w:val="Pta"/>
      <w:jc w:val="right"/>
    </w:pPr>
    <w:r>
      <w:t xml:space="preserve">strana | </w:t>
    </w:r>
    <w:r w:rsidR="003869FF">
      <w:rPr>
        <w:noProof/>
      </w:rPr>
      <w:fldChar w:fldCharType="begin"/>
    </w:r>
    <w:r w:rsidR="003869FF">
      <w:rPr>
        <w:noProof/>
      </w:rPr>
      <w:instrText xml:space="preserve"> PAGE   \* MERGEFORMAT </w:instrText>
    </w:r>
    <w:r w:rsidR="003869FF">
      <w:rPr>
        <w:noProof/>
      </w:rPr>
      <w:fldChar w:fldCharType="separate"/>
    </w:r>
    <w:r w:rsidR="002B5C13">
      <w:rPr>
        <w:noProof/>
      </w:rPr>
      <w:t>4</w:t>
    </w:r>
    <w:r w:rsidR="003869FF">
      <w:rPr>
        <w:noProof/>
      </w:rPr>
      <w:fldChar w:fldCharType="end"/>
    </w:r>
    <w:r>
      <w:t xml:space="preserve"> </w:t>
    </w:r>
  </w:p>
  <w:p w14:paraId="5E595DD2" w14:textId="77777777" w:rsidR="004A7CBF" w:rsidRDefault="004A7C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2D59" w14:textId="77777777" w:rsidR="007C10DD" w:rsidRDefault="007C10DD" w:rsidP="00017D48">
      <w:pPr>
        <w:spacing w:after="0" w:line="240" w:lineRule="auto"/>
      </w:pPr>
      <w:r>
        <w:separator/>
      </w:r>
    </w:p>
  </w:footnote>
  <w:footnote w:type="continuationSeparator" w:id="0">
    <w:p w14:paraId="5DB7DAA0" w14:textId="77777777" w:rsidR="007C10DD" w:rsidRDefault="007C10DD" w:rsidP="0001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D4"/>
    <w:multiLevelType w:val="hybridMultilevel"/>
    <w:tmpl w:val="CB3420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4A2"/>
    <w:multiLevelType w:val="hybridMultilevel"/>
    <w:tmpl w:val="E7ECCFCC"/>
    <w:lvl w:ilvl="0" w:tplc="F3606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B2442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11E29"/>
    <w:multiLevelType w:val="hybridMultilevel"/>
    <w:tmpl w:val="C54EB39A"/>
    <w:lvl w:ilvl="0" w:tplc="492EFB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C62BD"/>
    <w:multiLevelType w:val="hybridMultilevel"/>
    <w:tmpl w:val="561614DA"/>
    <w:lvl w:ilvl="0" w:tplc="63D8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1407C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860CBD"/>
    <w:multiLevelType w:val="hybridMultilevel"/>
    <w:tmpl w:val="D5B89A40"/>
    <w:lvl w:ilvl="0" w:tplc="3D401D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4716CE"/>
    <w:multiLevelType w:val="hybridMultilevel"/>
    <w:tmpl w:val="F7FC027A"/>
    <w:lvl w:ilvl="0" w:tplc="58AAE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32B84"/>
    <w:multiLevelType w:val="multilevel"/>
    <w:tmpl w:val="A2BEC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7E235CD"/>
    <w:multiLevelType w:val="hybridMultilevel"/>
    <w:tmpl w:val="822A1A06"/>
    <w:lvl w:ilvl="0" w:tplc="11CABB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88F2304"/>
    <w:multiLevelType w:val="hybridMultilevel"/>
    <w:tmpl w:val="6318FB16"/>
    <w:lvl w:ilvl="0" w:tplc="9C864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5543C4"/>
    <w:multiLevelType w:val="hybridMultilevel"/>
    <w:tmpl w:val="D634308E"/>
    <w:lvl w:ilvl="0" w:tplc="041B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10" w15:restartNumberingAfterBreak="0">
    <w:nsid w:val="308D46E8"/>
    <w:multiLevelType w:val="hybridMultilevel"/>
    <w:tmpl w:val="CBB0C246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A15482"/>
    <w:multiLevelType w:val="hybridMultilevel"/>
    <w:tmpl w:val="A27E27FC"/>
    <w:lvl w:ilvl="0" w:tplc="4E3A9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A06E88"/>
    <w:multiLevelType w:val="multilevel"/>
    <w:tmpl w:val="97C00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A4432"/>
    <w:multiLevelType w:val="multilevel"/>
    <w:tmpl w:val="FACAB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 w15:restartNumberingAfterBreak="0">
    <w:nsid w:val="3EA21178"/>
    <w:multiLevelType w:val="hybridMultilevel"/>
    <w:tmpl w:val="AC4C72DA"/>
    <w:lvl w:ilvl="0" w:tplc="63D8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1407C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E4B0E"/>
    <w:multiLevelType w:val="hybridMultilevel"/>
    <w:tmpl w:val="6EAA1006"/>
    <w:lvl w:ilvl="0" w:tplc="4272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0079E"/>
    <w:multiLevelType w:val="hybridMultilevel"/>
    <w:tmpl w:val="DAC2ED90"/>
    <w:lvl w:ilvl="0" w:tplc="F61407CE">
      <w:start w:val="1"/>
      <w:numFmt w:val="lowerLetter"/>
      <w:lvlText w:val="%1)"/>
      <w:lvlJc w:val="left"/>
      <w:pPr>
        <w:ind w:left="1583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17" w15:restartNumberingAfterBreak="0">
    <w:nsid w:val="422D7A27"/>
    <w:multiLevelType w:val="hybridMultilevel"/>
    <w:tmpl w:val="3D8A4DAE"/>
    <w:lvl w:ilvl="0" w:tplc="63D8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01089F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 Antiqua" w:eastAsia="Calibri" w:hAnsi="Book Antiqua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C3E6F"/>
    <w:multiLevelType w:val="hybridMultilevel"/>
    <w:tmpl w:val="72BAAADC"/>
    <w:lvl w:ilvl="0" w:tplc="CFBA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E51C34"/>
    <w:multiLevelType w:val="hybridMultilevel"/>
    <w:tmpl w:val="57387F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F383B"/>
    <w:multiLevelType w:val="hybridMultilevel"/>
    <w:tmpl w:val="7AEAE726"/>
    <w:lvl w:ilvl="0" w:tplc="640C9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422BE3"/>
    <w:multiLevelType w:val="multilevel"/>
    <w:tmpl w:val="F9AC03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22" w15:restartNumberingAfterBreak="0">
    <w:nsid w:val="4EA55267"/>
    <w:multiLevelType w:val="hybridMultilevel"/>
    <w:tmpl w:val="6CE275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1407CE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83B02"/>
    <w:multiLevelType w:val="hybridMultilevel"/>
    <w:tmpl w:val="0898322E"/>
    <w:lvl w:ilvl="0" w:tplc="63D8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465B3B"/>
    <w:multiLevelType w:val="hybridMultilevel"/>
    <w:tmpl w:val="F90AB758"/>
    <w:lvl w:ilvl="0" w:tplc="3B069E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859249E"/>
    <w:multiLevelType w:val="hybridMultilevel"/>
    <w:tmpl w:val="DB18DC8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3D40B02"/>
    <w:multiLevelType w:val="multilevel"/>
    <w:tmpl w:val="EBEA11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7" w15:restartNumberingAfterBreak="0">
    <w:nsid w:val="6601048A"/>
    <w:multiLevelType w:val="hybridMultilevel"/>
    <w:tmpl w:val="C1CC51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F206B"/>
    <w:multiLevelType w:val="hybridMultilevel"/>
    <w:tmpl w:val="498E492C"/>
    <w:lvl w:ilvl="0" w:tplc="9544E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C66EBE"/>
    <w:multiLevelType w:val="hybridMultilevel"/>
    <w:tmpl w:val="9A1EE4CA"/>
    <w:lvl w:ilvl="0" w:tplc="CDDCF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862E3A"/>
    <w:multiLevelType w:val="hybridMultilevel"/>
    <w:tmpl w:val="21D667D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9721E8"/>
    <w:multiLevelType w:val="hybridMultilevel"/>
    <w:tmpl w:val="FF40FC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8D64D2"/>
    <w:multiLevelType w:val="hybridMultilevel"/>
    <w:tmpl w:val="1F289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473654">
    <w:abstractNumId w:val="30"/>
  </w:num>
  <w:num w:numId="2" w16cid:durableId="1514027700">
    <w:abstractNumId w:val="22"/>
  </w:num>
  <w:num w:numId="3" w16cid:durableId="1473716605">
    <w:abstractNumId w:val="21"/>
  </w:num>
  <w:num w:numId="4" w16cid:durableId="1586062884">
    <w:abstractNumId w:val="13"/>
  </w:num>
  <w:num w:numId="5" w16cid:durableId="925848067">
    <w:abstractNumId w:val="6"/>
  </w:num>
  <w:num w:numId="6" w16cid:durableId="118228338">
    <w:abstractNumId w:val="15"/>
  </w:num>
  <w:num w:numId="7" w16cid:durableId="1627811689">
    <w:abstractNumId w:val="7"/>
  </w:num>
  <w:num w:numId="8" w16cid:durableId="118425507">
    <w:abstractNumId w:val="29"/>
  </w:num>
  <w:num w:numId="9" w16cid:durableId="1514342241">
    <w:abstractNumId w:val="8"/>
  </w:num>
  <w:num w:numId="10" w16cid:durableId="254553628">
    <w:abstractNumId w:val="17"/>
  </w:num>
  <w:num w:numId="11" w16cid:durableId="503207196">
    <w:abstractNumId w:val="1"/>
  </w:num>
  <w:num w:numId="12" w16cid:durableId="1298612264">
    <w:abstractNumId w:val="26"/>
  </w:num>
  <w:num w:numId="13" w16cid:durableId="430392771">
    <w:abstractNumId w:val="11"/>
  </w:num>
  <w:num w:numId="14" w16cid:durableId="1661228153">
    <w:abstractNumId w:val="24"/>
  </w:num>
  <w:num w:numId="15" w16cid:durableId="1228106622">
    <w:abstractNumId w:val="18"/>
  </w:num>
  <w:num w:numId="16" w16cid:durableId="293567070">
    <w:abstractNumId w:val="28"/>
  </w:num>
  <w:num w:numId="17" w16cid:durableId="1672752937">
    <w:abstractNumId w:val="20"/>
  </w:num>
  <w:num w:numId="18" w16cid:durableId="467866502">
    <w:abstractNumId w:val="4"/>
  </w:num>
  <w:num w:numId="19" w16cid:durableId="1359350930">
    <w:abstractNumId w:val="12"/>
  </w:num>
  <w:num w:numId="20" w16cid:durableId="204485431">
    <w:abstractNumId w:val="31"/>
  </w:num>
  <w:num w:numId="21" w16cid:durableId="1078404038">
    <w:abstractNumId w:val="25"/>
  </w:num>
  <w:num w:numId="22" w16cid:durableId="569384327">
    <w:abstractNumId w:val="10"/>
  </w:num>
  <w:num w:numId="23" w16cid:durableId="618800098">
    <w:abstractNumId w:val="0"/>
  </w:num>
  <w:num w:numId="24" w16cid:durableId="1040979091">
    <w:abstractNumId w:val="9"/>
  </w:num>
  <w:num w:numId="25" w16cid:durableId="911507368">
    <w:abstractNumId w:val="23"/>
  </w:num>
  <w:num w:numId="26" w16cid:durableId="2094276485">
    <w:abstractNumId w:val="3"/>
  </w:num>
  <w:num w:numId="27" w16cid:durableId="1517305967">
    <w:abstractNumId w:val="16"/>
  </w:num>
  <w:num w:numId="28" w16cid:durableId="1981106313">
    <w:abstractNumId w:val="14"/>
  </w:num>
  <w:num w:numId="29" w16cid:durableId="799879771">
    <w:abstractNumId w:val="5"/>
  </w:num>
  <w:num w:numId="30" w16cid:durableId="70851983">
    <w:abstractNumId w:val="2"/>
  </w:num>
  <w:num w:numId="31" w16cid:durableId="20013476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04974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5172980">
    <w:abstractNumId w:val="19"/>
  </w:num>
  <w:num w:numId="34" w16cid:durableId="459518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9D"/>
    <w:rsid w:val="000037BE"/>
    <w:rsid w:val="00005393"/>
    <w:rsid w:val="00006564"/>
    <w:rsid w:val="00015BAA"/>
    <w:rsid w:val="00016975"/>
    <w:rsid w:val="00017833"/>
    <w:rsid w:val="00017D48"/>
    <w:rsid w:val="000363D8"/>
    <w:rsid w:val="000479FD"/>
    <w:rsid w:val="00047BCD"/>
    <w:rsid w:val="00047C98"/>
    <w:rsid w:val="00050D7A"/>
    <w:rsid w:val="00052A5A"/>
    <w:rsid w:val="000539C2"/>
    <w:rsid w:val="00056EF7"/>
    <w:rsid w:val="00067D5D"/>
    <w:rsid w:val="00071B17"/>
    <w:rsid w:val="00076F75"/>
    <w:rsid w:val="00076FEC"/>
    <w:rsid w:val="0008523D"/>
    <w:rsid w:val="00091C58"/>
    <w:rsid w:val="000A0278"/>
    <w:rsid w:val="000A52DE"/>
    <w:rsid w:val="000A761B"/>
    <w:rsid w:val="000B097D"/>
    <w:rsid w:val="000B36DE"/>
    <w:rsid w:val="000D0CF7"/>
    <w:rsid w:val="000E13FA"/>
    <w:rsid w:val="000E5058"/>
    <w:rsid w:val="000F1882"/>
    <w:rsid w:val="000F41BE"/>
    <w:rsid w:val="000F661A"/>
    <w:rsid w:val="001034BA"/>
    <w:rsid w:val="00114763"/>
    <w:rsid w:val="00125BAF"/>
    <w:rsid w:val="00136DA3"/>
    <w:rsid w:val="0013748E"/>
    <w:rsid w:val="001405D2"/>
    <w:rsid w:val="00143571"/>
    <w:rsid w:val="0014413E"/>
    <w:rsid w:val="00151B1A"/>
    <w:rsid w:val="001527BD"/>
    <w:rsid w:val="00164D11"/>
    <w:rsid w:val="00165EB1"/>
    <w:rsid w:val="00172E73"/>
    <w:rsid w:val="00185BAD"/>
    <w:rsid w:val="0018644E"/>
    <w:rsid w:val="001A2C02"/>
    <w:rsid w:val="001A7F54"/>
    <w:rsid w:val="001C129C"/>
    <w:rsid w:val="001C1B50"/>
    <w:rsid w:val="001D1026"/>
    <w:rsid w:val="001D7962"/>
    <w:rsid w:val="001E0681"/>
    <w:rsid w:val="001E7E1F"/>
    <w:rsid w:val="001F10C1"/>
    <w:rsid w:val="001F2B24"/>
    <w:rsid w:val="001F3D0F"/>
    <w:rsid w:val="001F44DF"/>
    <w:rsid w:val="00204E8A"/>
    <w:rsid w:val="00206FBA"/>
    <w:rsid w:val="00220488"/>
    <w:rsid w:val="002402EC"/>
    <w:rsid w:val="00250952"/>
    <w:rsid w:val="00260D61"/>
    <w:rsid w:val="002616E3"/>
    <w:rsid w:val="00265A44"/>
    <w:rsid w:val="002660A4"/>
    <w:rsid w:val="00272C77"/>
    <w:rsid w:val="00275253"/>
    <w:rsid w:val="002806F5"/>
    <w:rsid w:val="00286748"/>
    <w:rsid w:val="00291F78"/>
    <w:rsid w:val="00292DE8"/>
    <w:rsid w:val="002A2722"/>
    <w:rsid w:val="002A7267"/>
    <w:rsid w:val="002A7AF1"/>
    <w:rsid w:val="002B1E92"/>
    <w:rsid w:val="002B3FFC"/>
    <w:rsid w:val="002B47A1"/>
    <w:rsid w:val="002B5C13"/>
    <w:rsid w:val="002D3C3D"/>
    <w:rsid w:val="002D501C"/>
    <w:rsid w:val="002E1C68"/>
    <w:rsid w:val="002E35C4"/>
    <w:rsid w:val="002E5A5B"/>
    <w:rsid w:val="002E5D31"/>
    <w:rsid w:val="002F23B1"/>
    <w:rsid w:val="0030654D"/>
    <w:rsid w:val="00306687"/>
    <w:rsid w:val="003115CA"/>
    <w:rsid w:val="00316269"/>
    <w:rsid w:val="003318FA"/>
    <w:rsid w:val="00342DD3"/>
    <w:rsid w:val="00346F34"/>
    <w:rsid w:val="00347E08"/>
    <w:rsid w:val="00350070"/>
    <w:rsid w:val="003539F6"/>
    <w:rsid w:val="003547AD"/>
    <w:rsid w:val="003623B8"/>
    <w:rsid w:val="00364711"/>
    <w:rsid w:val="00384A34"/>
    <w:rsid w:val="003869FF"/>
    <w:rsid w:val="003915EC"/>
    <w:rsid w:val="00391DCF"/>
    <w:rsid w:val="0039511F"/>
    <w:rsid w:val="00395D68"/>
    <w:rsid w:val="003B50FF"/>
    <w:rsid w:val="003B6566"/>
    <w:rsid w:val="003C4144"/>
    <w:rsid w:val="003D6FA6"/>
    <w:rsid w:val="003D7E4C"/>
    <w:rsid w:val="003E0B19"/>
    <w:rsid w:val="003E3151"/>
    <w:rsid w:val="003F19E4"/>
    <w:rsid w:val="003F2EC9"/>
    <w:rsid w:val="003F6A8D"/>
    <w:rsid w:val="00401763"/>
    <w:rsid w:val="004108F0"/>
    <w:rsid w:val="0041212C"/>
    <w:rsid w:val="00415C9A"/>
    <w:rsid w:val="004229E6"/>
    <w:rsid w:val="00426A4A"/>
    <w:rsid w:val="004307D6"/>
    <w:rsid w:val="004315CF"/>
    <w:rsid w:val="00435885"/>
    <w:rsid w:val="00435F2B"/>
    <w:rsid w:val="00440C3D"/>
    <w:rsid w:val="0044132D"/>
    <w:rsid w:val="00442E7B"/>
    <w:rsid w:val="00452DD6"/>
    <w:rsid w:val="00453A53"/>
    <w:rsid w:val="00455827"/>
    <w:rsid w:val="00460182"/>
    <w:rsid w:val="0047007B"/>
    <w:rsid w:val="004768D0"/>
    <w:rsid w:val="00490323"/>
    <w:rsid w:val="004923A5"/>
    <w:rsid w:val="00492A00"/>
    <w:rsid w:val="00497B84"/>
    <w:rsid w:val="004A0CD3"/>
    <w:rsid w:val="004A7CBF"/>
    <w:rsid w:val="004B3ABA"/>
    <w:rsid w:val="004C4E4C"/>
    <w:rsid w:val="004C60E5"/>
    <w:rsid w:val="004C769D"/>
    <w:rsid w:val="004D6AA1"/>
    <w:rsid w:val="004D710B"/>
    <w:rsid w:val="004E36B4"/>
    <w:rsid w:val="004F2619"/>
    <w:rsid w:val="005103C1"/>
    <w:rsid w:val="00516F6F"/>
    <w:rsid w:val="0052233D"/>
    <w:rsid w:val="00523A13"/>
    <w:rsid w:val="00532495"/>
    <w:rsid w:val="005365E7"/>
    <w:rsid w:val="0053702C"/>
    <w:rsid w:val="00537DD1"/>
    <w:rsid w:val="005434D9"/>
    <w:rsid w:val="00546B4E"/>
    <w:rsid w:val="00546E03"/>
    <w:rsid w:val="00552771"/>
    <w:rsid w:val="00552FBC"/>
    <w:rsid w:val="00560242"/>
    <w:rsid w:val="00575B1F"/>
    <w:rsid w:val="00597A73"/>
    <w:rsid w:val="005A08F0"/>
    <w:rsid w:val="005A0FBC"/>
    <w:rsid w:val="005A30F7"/>
    <w:rsid w:val="005B2451"/>
    <w:rsid w:val="005B29EB"/>
    <w:rsid w:val="005B4DA5"/>
    <w:rsid w:val="005B5EEF"/>
    <w:rsid w:val="005B6C82"/>
    <w:rsid w:val="005D07E3"/>
    <w:rsid w:val="005D38A9"/>
    <w:rsid w:val="005D7979"/>
    <w:rsid w:val="005E549B"/>
    <w:rsid w:val="005E65CC"/>
    <w:rsid w:val="005E7E02"/>
    <w:rsid w:val="005F0BCD"/>
    <w:rsid w:val="005F114F"/>
    <w:rsid w:val="005F1470"/>
    <w:rsid w:val="005F1981"/>
    <w:rsid w:val="005F65A0"/>
    <w:rsid w:val="00600296"/>
    <w:rsid w:val="006027D2"/>
    <w:rsid w:val="0061071B"/>
    <w:rsid w:val="00622DFE"/>
    <w:rsid w:val="00627AA8"/>
    <w:rsid w:val="006433EB"/>
    <w:rsid w:val="00651E08"/>
    <w:rsid w:val="00654401"/>
    <w:rsid w:val="00674ACC"/>
    <w:rsid w:val="006757C8"/>
    <w:rsid w:val="00677023"/>
    <w:rsid w:val="00680938"/>
    <w:rsid w:val="0068193B"/>
    <w:rsid w:val="00692BDA"/>
    <w:rsid w:val="00693C23"/>
    <w:rsid w:val="006B14C9"/>
    <w:rsid w:val="006B5911"/>
    <w:rsid w:val="006C0AEE"/>
    <w:rsid w:val="006D6FB1"/>
    <w:rsid w:val="006E1A8F"/>
    <w:rsid w:val="006E2014"/>
    <w:rsid w:val="006E2D2B"/>
    <w:rsid w:val="006E2D39"/>
    <w:rsid w:val="006E3890"/>
    <w:rsid w:val="006E4439"/>
    <w:rsid w:val="006E662F"/>
    <w:rsid w:val="006F4A87"/>
    <w:rsid w:val="006F59F6"/>
    <w:rsid w:val="006F6B33"/>
    <w:rsid w:val="0070313C"/>
    <w:rsid w:val="007041ED"/>
    <w:rsid w:val="00714F3B"/>
    <w:rsid w:val="00726D60"/>
    <w:rsid w:val="00730249"/>
    <w:rsid w:val="00741091"/>
    <w:rsid w:val="0074250A"/>
    <w:rsid w:val="007435B6"/>
    <w:rsid w:val="00747731"/>
    <w:rsid w:val="00751DD7"/>
    <w:rsid w:val="00753305"/>
    <w:rsid w:val="00766E40"/>
    <w:rsid w:val="00771634"/>
    <w:rsid w:val="00772C3A"/>
    <w:rsid w:val="00785A2D"/>
    <w:rsid w:val="00790E14"/>
    <w:rsid w:val="007942DB"/>
    <w:rsid w:val="00794354"/>
    <w:rsid w:val="00795E8A"/>
    <w:rsid w:val="007A6840"/>
    <w:rsid w:val="007B34FA"/>
    <w:rsid w:val="007B4260"/>
    <w:rsid w:val="007B530B"/>
    <w:rsid w:val="007C10DD"/>
    <w:rsid w:val="007C367F"/>
    <w:rsid w:val="007C6DF2"/>
    <w:rsid w:val="007D01F6"/>
    <w:rsid w:val="007D44C8"/>
    <w:rsid w:val="007D4B34"/>
    <w:rsid w:val="007E2E8C"/>
    <w:rsid w:val="007E6CA9"/>
    <w:rsid w:val="007F1EAF"/>
    <w:rsid w:val="007F25D6"/>
    <w:rsid w:val="007F7338"/>
    <w:rsid w:val="00800CF7"/>
    <w:rsid w:val="00801AC0"/>
    <w:rsid w:val="008033DE"/>
    <w:rsid w:val="00806BD1"/>
    <w:rsid w:val="00817301"/>
    <w:rsid w:val="008213A4"/>
    <w:rsid w:val="00835A43"/>
    <w:rsid w:val="00840D9D"/>
    <w:rsid w:val="00854673"/>
    <w:rsid w:val="0087247C"/>
    <w:rsid w:val="008726DE"/>
    <w:rsid w:val="0087304F"/>
    <w:rsid w:val="0087525C"/>
    <w:rsid w:val="00877A14"/>
    <w:rsid w:val="008834B6"/>
    <w:rsid w:val="0089363A"/>
    <w:rsid w:val="00893CA1"/>
    <w:rsid w:val="008943A4"/>
    <w:rsid w:val="0089602C"/>
    <w:rsid w:val="008B108D"/>
    <w:rsid w:val="008B6279"/>
    <w:rsid w:val="008C2285"/>
    <w:rsid w:val="008C3B39"/>
    <w:rsid w:val="008C7725"/>
    <w:rsid w:val="008D39C0"/>
    <w:rsid w:val="008F030F"/>
    <w:rsid w:val="008F712A"/>
    <w:rsid w:val="009048A9"/>
    <w:rsid w:val="00904D46"/>
    <w:rsid w:val="0090768A"/>
    <w:rsid w:val="00911C4E"/>
    <w:rsid w:val="00911EA1"/>
    <w:rsid w:val="00914EFE"/>
    <w:rsid w:val="00917B00"/>
    <w:rsid w:val="00920461"/>
    <w:rsid w:val="00931932"/>
    <w:rsid w:val="009369CF"/>
    <w:rsid w:val="0094724F"/>
    <w:rsid w:val="00950FC5"/>
    <w:rsid w:val="00955762"/>
    <w:rsid w:val="00966EB1"/>
    <w:rsid w:val="009715B2"/>
    <w:rsid w:val="0097771C"/>
    <w:rsid w:val="00984822"/>
    <w:rsid w:val="00994E17"/>
    <w:rsid w:val="00995729"/>
    <w:rsid w:val="00997479"/>
    <w:rsid w:val="009B7DCC"/>
    <w:rsid w:val="009C1C8F"/>
    <w:rsid w:val="009C6F0A"/>
    <w:rsid w:val="009E3EE1"/>
    <w:rsid w:val="009E7B45"/>
    <w:rsid w:val="009F2DF8"/>
    <w:rsid w:val="009F41CD"/>
    <w:rsid w:val="00A02EDA"/>
    <w:rsid w:val="00A04A4A"/>
    <w:rsid w:val="00A058F7"/>
    <w:rsid w:val="00A06DE1"/>
    <w:rsid w:val="00A1593E"/>
    <w:rsid w:val="00A20AD3"/>
    <w:rsid w:val="00A22C9E"/>
    <w:rsid w:val="00A23D40"/>
    <w:rsid w:val="00A33E43"/>
    <w:rsid w:val="00A37844"/>
    <w:rsid w:val="00A47836"/>
    <w:rsid w:val="00A52E8B"/>
    <w:rsid w:val="00A530DA"/>
    <w:rsid w:val="00A54CB4"/>
    <w:rsid w:val="00A5588F"/>
    <w:rsid w:val="00A66E51"/>
    <w:rsid w:val="00A94356"/>
    <w:rsid w:val="00A9496D"/>
    <w:rsid w:val="00A9561D"/>
    <w:rsid w:val="00AA3646"/>
    <w:rsid w:val="00AA3D9C"/>
    <w:rsid w:val="00AB3524"/>
    <w:rsid w:val="00AC2E87"/>
    <w:rsid w:val="00AC64BD"/>
    <w:rsid w:val="00AD76D4"/>
    <w:rsid w:val="00AD7CCE"/>
    <w:rsid w:val="00AE07E2"/>
    <w:rsid w:val="00AF38CD"/>
    <w:rsid w:val="00AF41AA"/>
    <w:rsid w:val="00AF5CF2"/>
    <w:rsid w:val="00B008A6"/>
    <w:rsid w:val="00B05B6A"/>
    <w:rsid w:val="00B06BC9"/>
    <w:rsid w:val="00B16401"/>
    <w:rsid w:val="00B31EB2"/>
    <w:rsid w:val="00B35C37"/>
    <w:rsid w:val="00B35CCF"/>
    <w:rsid w:val="00B36324"/>
    <w:rsid w:val="00B43A24"/>
    <w:rsid w:val="00B43C5B"/>
    <w:rsid w:val="00B53DB2"/>
    <w:rsid w:val="00B559DE"/>
    <w:rsid w:val="00B57652"/>
    <w:rsid w:val="00B666AB"/>
    <w:rsid w:val="00B66BDF"/>
    <w:rsid w:val="00B66DD4"/>
    <w:rsid w:val="00B81532"/>
    <w:rsid w:val="00B839F4"/>
    <w:rsid w:val="00B84323"/>
    <w:rsid w:val="00B947D6"/>
    <w:rsid w:val="00B96297"/>
    <w:rsid w:val="00BA1DF5"/>
    <w:rsid w:val="00BA3629"/>
    <w:rsid w:val="00BA4CD5"/>
    <w:rsid w:val="00BA680D"/>
    <w:rsid w:val="00BA78C2"/>
    <w:rsid w:val="00BB0163"/>
    <w:rsid w:val="00BB47C0"/>
    <w:rsid w:val="00BB7108"/>
    <w:rsid w:val="00BB7872"/>
    <w:rsid w:val="00BC0245"/>
    <w:rsid w:val="00BC34DD"/>
    <w:rsid w:val="00BC4148"/>
    <w:rsid w:val="00BD1194"/>
    <w:rsid w:val="00BD38E6"/>
    <w:rsid w:val="00BE5FA7"/>
    <w:rsid w:val="00BF03C4"/>
    <w:rsid w:val="00BF3F4F"/>
    <w:rsid w:val="00BF4BFB"/>
    <w:rsid w:val="00BF5845"/>
    <w:rsid w:val="00C038ED"/>
    <w:rsid w:val="00C04698"/>
    <w:rsid w:val="00C10269"/>
    <w:rsid w:val="00C16D91"/>
    <w:rsid w:val="00C20BE9"/>
    <w:rsid w:val="00C24CC4"/>
    <w:rsid w:val="00C252C7"/>
    <w:rsid w:val="00C2579D"/>
    <w:rsid w:val="00C26193"/>
    <w:rsid w:val="00C322B0"/>
    <w:rsid w:val="00C47281"/>
    <w:rsid w:val="00C476CE"/>
    <w:rsid w:val="00C51D68"/>
    <w:rsid w:val="00C53211"/>
    <w:rsid w:val="00C54EDA"/>
    <w:rsid w:val="00C612EF"/>
    <w:rsid w:val="00C617CF"/>
    <w:rsid w:val="00C63430"/>
    <w:rsid w:val="00C67E45"/>
    <w:rsid w:val="00C757AA"/>
    <w:rsid w:val="00C768FF"/>
    <w:rsid w:val="00C80326"/>
    <w:rsid w:val="00C80722"/>
    <w:rsid w:val="00C82E38"/>
    <w:rsid w:val="00C84EFE"/>
    <w:rsid w:val="00C86D18"/>
    <w:rsid w:val="00C86F4A"/>
    <w:rsid w:val="00C87F04"/>
    <w:rsid w:val="00C935E7"/>
    <w:rsid w:val="00C935FE"/>
    <w:rsid w:val="00C93F71"/>
    <w:rsid w:val="00C94D87"/>
    <w:rsid w:val="00C96DAE"/>
    <w:rsid w:val="00CA0376"/>
    <w:rsid w:val="00CA485A"/>
    <w:rsid w:val="00CA75D2"/>
    <w:rsid w:val="00CB05E3"/>
    <w:rsid w:val="00CB500D"/>
    <w:rsid w:val="00CC6974"/>
    <w:rsid w:val="00CD115B"/>
    <w:rsid w:val="00CD7AE8"/>
    <w:rsid w:val="00CE0576"/>
    <w:rsid w:val="00CE0921"/>
    <w:rsid w:val="00CE1582"/>
    <w:rsid w:val="00CE68AE"/>
    <w:rsid w:val="00D01498"/>
    <w:rsid w:val="00D03C3C"/>
    <w:rsid w:val="00D04475"/>
    <w:rsid w:val="00D0514B"/>
    <w:rsid w:val="00D129FF"/>
    <w:rsid w:val="00D21351"/>
    <w:rsid w:val="00D2190C"/>
    <w:rsid w:val="00D26DB1"/>
    <w:rsid w:val="00D27ABA"/>
    <w:rsid w:val="00D35161"/>
    <w:rsid w:val="00D4370B"/>
    <w:rsid w:val="00D437DD"/>
    <w:rsid w:val="00D4452C"/>
    <w:rsid w:val="00D51B54"/>
    <w:rsid w:val="00D52FA0"/>
    <w:rsid w:val="00D55378"/>
    <w:rsid w:val="00D6669E"/>
    <w:rsid w:val="00D66D28"/>
    <w:rsid w:val="00D67144"/>
    <w:rsid w:val="00D73B64"/>
    <w:rsid w:val="00D75D24"/>
    <w:rsid w:val="00D8015E"/>
    <w:rsid w:val="00DA4796"/>
    <w:rsid w:val="00DA6E81"/>
    <w:rsid w:val="00DB06C8"/>
    <w:rsid w:val="00DC4DE2"/>
    <w:rsid w:val="00DC5117"/>
    <w:rsid w:val="00DC7886"/>
    <w:rsid w:val="00DD4D0B"/>
    <w:rsid w:val="00DD575C"/>
    <w:rsid w:val="00DE7131"/>
    <w:rsid w:val="00E11843"/>
    <w:rsid w:val="00E2485D"/>
    <w:rsid w:val="00E25BFE"/>
    <w:rsid w:val="00E30048"/>
    <w:rsid w:val="00E317D9"/>
    <w:rsid w:val="00E31ADB"/>
    <w:rsid w:val="00E336DD"/>
    <w:rsid w:val="00E35443"/>
    <w:rsid w:val="00E35F0E"/>
    <w:rsid w:val="00E3725A"/>
    <w:rsid w:val="00E50F30"/>
    <w:rsid w:val="00E516F7"/>
    <w:rsid w:val="00E60086"/>
    <w:rsid w:val="00E636DA"/>
    <w:rsid w:val="00E76E2A"/>
    <w:rsid w:val="00E84B8D"/>
    <w:rsid w:val="00E86DCD"/>
    <w:rsid w:val="00E9237C"/>
    <w:rsid w:val="00E93D04"/>
    <w:rsid w:val="00E94C99"/>
    <w:rsid w:val="00E95DDC"/>
    <w:rsid w:val="00E97DE9"/>
    <w:rsid w:val="00EA1341"/>
    <w:rsid w:val="00EA215F"/>
    <w:rsid w:val="00EA65C3"/>
    <w:rsid w:val="00EB3BEA"/>
    <w:rsid w:val="00EC023E"/>
    <w:rsid w:val="00EC67F5"/>
    <w:rsid w:val="00EC6E0E"/>
    <w:rsid w:val="00ED1975"/>
    <w:rsid w:val="00ED2D32"/>
    <w:rsid w:val="00F00392"/>
    <w:rsid w:val="00F01B32"/>
    <w:rsid w:val="00F06B2D"/>
    <w:rsid w:val="00F109C4"/>
    <w:rsid w:val="00F16A02"/>
    <w:rsid w:val="00F210CB"/>
    <w:rsid w:val="00F23A4B"/>
    <w:rsid w:val="00F23C92"/>
    <w:rsid w:val="00F25931"/>
    <w:rsid w:val="00F264B9"/>
    <w:rsid w:val="00F26BF6"/>
    <w:rsid w:val="00F40058"/>
    <w:rsid w:val="00F43CE4"/>
    <w:rsid w:val="00F4700F"/>
    <w:rsid w:val="00F56D34"/>
    <w:rsid w:val="00F641C4"/>
    <w:rsid w:val="00F64B6A"/>
    <w:rsid w:val="00F66CC8"/>
    <w:rsid w:val="00F6718B"/>
    <w:rsid w:val="00F87FD8"/>
    <w:rsid w:val="00F94F73"/>
    <w:rsid w:val="00FA2AF6"/>
    <w:rsid w:val="00FA2D0C"/>
    <w:rsid w:val="00FA4C5D"/>
    <w:rsid w:val="00FA5658"/>
    <w:rsid w:val="00FB5FF1"/>
    <w:rsid w:val="00FB6C2F"/>
    <w:rsid w:val="00FC0DF1"/>
    <w:rsid w:val="00FC1A04"/>
    <w:rsid w:val="00FD334D"/>
    <w:rsid w:val="00FD5019"/>
    <w:rsid w:val="00FD5D19"/>
    <w:rsid w:val="00FE082A"/>
    <w:rsid w:val="00FF1BAC"/>
    <w:rsid w:val="00FF2F1F"/>
    <w:rsid w:val="00FF323E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07646"/>
  <w15:docId w15:val="{68618ACA-74C0-4E56-8D38-13D1DF5D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C769D"/>
    <w:pPr>
      <w:spacing w:after="200" w:line="276" w:lineRule="auto"/>
    </w:pPr>
    <w:rPr>
      <w:rFonts w:ascii="Calibri" w:eastAsia="Calibri" w:hAnsi="Calibri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4C769D"/>
    <w:pPr>
      <w:ind w:left="720"/>
      <w:contextualSpacing/>
    </w:pPr>
  </w:style>
  <w:style w:type="character" w:styleId="Odkaznakomentr">
    <w:name w:val="annotation reference"/>
    <w:rsid w:val="00F23A4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23A4B"/>
    <w:rPr>
      <w:sz w:val="20"/>
      <w:szCs w:val="20"/>
    </w:rPr>
  </w:style>
  <w:style w:type="character" w:customStyle="1" w:styleId="TextkomentraChar">
    <w:name w:val="Text komentára Char"/>
    <w:link w:val="Textkomentra"/>
    <w:rsid w:val="00F23A4B"/>
    <w:rPr>
      <w:rFonts w:ascii="Calibri" w:eastAsia="Calibri" w:hAnsi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F23A4B"/>
    <w:rPr>
      <w:b/>
      <w:bCs/>
    </w:rPr>
  </w:style>
  <w:style w:type="character" w:customStyle="1" w:styleId="PredmetkomentraChar">
    <w:name w:val="Predmet komentára Char"/>
    <w:link w:val="Predmetkomentra"/>
    <w:rsid w:val="00F23A4B"/>
    <w:rPr>
      <w:rFonts w:ascii="Calibri" w:eastAsia="Calibri" w:hAnsi="Calibri"/>
      <w:b/>
      <w:bCs/>
      <w:lang w:eastAsia="en-US"/>
    </w:rPr>
  </w:style>
  <w:style w:type="paragraph" w:styleId="Textbubliny">
    <w:name w:val="Balloon Text"/>
    <w:basedOn w:val="Normlny"/>
    <w:link w:val="TextbublinyChar"/>
    <w:rsid w:val="00F23A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23A4B"/>
    <w:rPr>
      <w:rFonts w:ascii="Tahoma" w:eastAsia="Calibri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rsid w:val="00017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17D48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017D4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17D48"/>
    <w:rPr>
      <w:rFonts w:ascii="Calibri" w:eastAsia="Calibri" w:hAnsi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C768FF"/>
    <w:rPr>
      <w:rFonts w:ascii="Calibri" w:eastAsia="Calibri" w:hAnsi="Calibri"/>
      <w:sz w:val="22"/>
      <w:szCs w:val="22"/>
      <w:lang w:val="sk-SK"/>
    </w:rPr>
  </w:style>
  <w:style w:type="character" w:customStyle="1" w:styleId="ra">
    <w:name w:val="ra"/>
    <w:basedOn w:val="Predvolenpsmoodseku"/>
    <w:rsid w:val="00F94F73"/>
  </w:style>
  <w:style w:type="character" w:styleId="Hypertextovprepojenie">
    <w:name w:val="Hyperlink"/>
    <w:basedOn w:val="Predvolenpsmoodseku"/>
    <w:rsid w:val="0001783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43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utbreznica@stonline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na.barlikova@insuccor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eter.magerciak@insuccor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utbreznica@st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2338</Words>
  <Characters>13333</Characters>
  <Application>Microsoft Office Word</Application>
  <DocSecurity>0</DocSecurity>
  <Lines>111</Lines>
  <Paragraphs>31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Zmluva o poskytnutí služieb</vt:lpstr>
      <vt:lpstr>Zmluva o poskytnutí služieb</vt:lpstr>
      <vt:lpstr>Zmluva o poskytnutí služieb</vt:lpstr>
    </vt:vector>
  </TitlesOfParts>
  <Company>KAHAKA</Company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poskytnutí služieb</dc:title>
  <dc:creator>KAHAKA - KON</dc:creator>
  <cp:lastModifiedBy>Starosta TekBrez</cp:lastModifiedBy>
  <cp:revision>39</cp:revision>
  <cp:lastPrinted>2020-01-20T08:12:00Z</cp:lastPrinted>
  <dcterms:created xsi:type="dcterms:W3CDTF">2019-05-29T14:43:00Z</dcterms:created>
  <dcterms:modified xsi:type="dcterms:W3CDTF">2023-03-06T16:08:00Z</dcterms:modified>
</cp:coreProperties>
</file>